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6314A" w14:textId="458CE6A1" w:rsidR="00E81680" w:rsidRDefault="6E0E41EC" w:rsidP="5BB71709">
      <w:pPr>
        <w:spacing w:beforeAutospacing="1" w:afterAutospacing="1" w:line="240" w:lineRule="auto"/>
        <w:rPr>
          <w:rStyle w:val="eop"/>
          <w:rFonts w:ascii="Calibri Light" w:eastAsia="Calibri Light" w:hAnsi="Calibri Light" w:cs="Calibri Light"/>
          <w:color w:val="D13438"/>
          <w:sz w:val="28"/>
          <w:szCs w:val="28"/>
        </w:rPr>
      </w:pPr>
      <w:bookmarkStart w:id="0" w:name="_GoBack"/>
      <w:bookmarkEnd w:id="0"/>
      <w:r w:rsidRPr="5BB71709">
        <w:rPr>
          <w:rStyle w:val="normaltextrun"/>
          <w:rFonts w:ascii="Calibri Light" w:eastAsia="Calibri Light" w:hAnsi="Calibri Light" w:cs="Calibri Light"/>
          <w:color w:val="2F5496" w:themeColor="accent1" w:themeShade="BF"/>
          <w:sz w:val="32"/>
          <w:szCs w:val="32"/>
        </w:rPr>
        <w:t>Veiledning for Den norske kirkes tilbud til kommunen om</w:t>
      </w:r>
      <w:r w:rsidRPr="5BB71709">
        <w:rPr>
          <w:rStyle w:val="normaltextrun"/>
          <w:rFonts w:ascii="Calibri Light" w:eastAsia="Calibri Light" w:hAnsi="Calibri Light" w:cs="Calibri Light"/>
          <w:color w:val="2F5496" w:themeColor="accent1" w:themeShade="BF"/>
          <w:sz w:val="28"/>
          <w:szCs w:val="28"/>
        </w:rPr>
        <w:t xml:space="preserve"> beredskapssamarbeid</w:t>
      </w:r>
      <w:r w:rsidR="6F3EBDD0" w:rsidRPr="5BB71709">
        <w:rPr>
          <w:rStyle w:val="normaltextrun"/>
          <w:rFonts w:ascii="Calibri Light" w:eastAsia="Calibri Light" w:hAnsi="Calibri Light" w:cs="Calibri Light"/>
          <w:color w:val="2F5496" w:themeColor="accent1" w:themeShade="BF"/>
          <w:sz w:val="28"/>
          <w:szCs w:val="28"/>
        </w:rPr>
        <w:t>.</w:t>
      </w:r>
    </w:p>
    <w:p w14:paraId="24DFF6A6" w14:textId="580379BF" w:rsidR="00E81680" w:rsidRDefault="6E0E41EC" w:rsidP="25A2265D">
      <w:pPr>
        <w:spacing w:beforeAutospacing="1" w:afterAutospacing="1" w:line="240" w:lineRule="auto"/>
        <w:rPr>
          <w:rFonts w:ascii="Calibri" w:eastAsia="Calibri" w:hAnsi="Calibri" w:cs="Calibri"/>
          <w:color w:val="000000" w:themeColor="text1"/>
        </w:rPr>
      </w:pPr>
      <w:r w:rsidRPr="25A2265D">
        <w:rPr>
          <w:rStyle w:val="eop"/>
          <w:rFonts w:ascii="Calibri" w:eastAsia="Calibri" w:hAnsi="Calibri" w:cs="Calibri"/>
          <w:color w:val="000000" w:themeColor="text1"/>
        </w:rPr>
        <w:t> </w:t>
      </w:r>
    </w:p>
    <w:p w14:paraId="27A6F3F5" w14:textId="6CD9A6F6" w:rsidR="00E81680" w:rsidRDefault="6E0E41EC" w:rsidP="25A2265D">
      <w:pPr>
        <w:spacing w:beforeAutospacing="1" w:afterAutospacing="1" w:line="240" w:lineRule="auto"/>
        <w:rPr>
          <w:rFonts w:ascii="Calibri" w:eastAsia="Calibri" w:hAnsi="Calibri" w:cs="Calibri"/>
          <w:color w:val="000000" w:themeColor="text1"/>
        </w:rPr>
      </w:pPr>
      <w:r w:rsidRPr="25A2265D">
        <w:rPr>
          <w:rStyle w:val="normaltextrun"/>
          <w:rFonts w:ascii="Calibri" w:eastAsia="Calibri" w:hAnsi="Calibri" w:cs="Calibri"/>
          <w:b/>
          <w:bCs/>
          <w:color w:val="000000" w:themeColor="text1"/>
        </w:rPr>
        <w:t>Den norske kirke som samvirkeaktør utover kommunens beredskap</w:t>
      </w:r>
    </w:p>
    <w:p w14:paraId="2F8D71D3" w14:textId="68D2F0EC" w:rsidR="00E81680" w:rsidRDefault="6E0E41EC" w:rsidP="5BB71709">
      <w:pPr>
        <w:spacing w:beforeAutospacing="1" w:afterAutospacing="1" w:line="240" w:lineRule="auto"/>
        <w:rPr>
          <w:rFonts w:ascii="Segoe UI" w:eastAsia="Segoe UI" w:hAnsi="Segoe UI" w:cs="Segoe UI"/>
          <w:color w:val="000000" w:themeColor="text1"/>
          <w:sz w:val="18"/>
          <w:szCs w:val="18"/>
        </w:rPr>
      </w:pPr>
      <w:r w:rsidRPr="5BB71709">
        <w:rPr>
          <w:rStyle w:val="normaltextrun"/>
          <w:rFonts w:ascii="Calibri" w:eastAsia="Calibri" w:hAnsi="Calibri" w:cs="Calibri"/>
          <w:color w:val="000000" w:themeColor="text1"/>
        </w:rPr>
        <w:t>Den norske kirke sin rolle i redningstjenesten er omtalt i to offentlige ressursdokumenter.</w:t>
      </w:r>
      <w:r w:rsidR="00640E10">
        <w:rPr>
          <w:rStyle w:val="normaltextrun"/>
          <w:rFonts w:ascii="Calibri" w:eastAsia="Calibri" w:hAnsi="Calibri" w:cs="Calibri"/>
          <w:color w:val="000000" w:themeColor="text1"/>
        </w:rPr>
        <w:t xml:space="preserve"> </w:t>
      </w:r>
      <w:r w:rsidRPr="5BB71709">
        <w:rPr>
          <w:rStyle w:val="normaltextrun"/>
          <w:rFonts w:ascii="Calibri" w:eastAsia="Calibri" w:hAnsi="Calibri" w:cs="Calibri"/>
          <w:color w:val="000000" w:themeColor="text1"/>
        </w:rPr>
        <w:t>I retningslinjene for politiets beredskap, PBS1, revidert i 2019, er Den norske kirke formelt</w:t>
      </w:r>
      <w:r w:rsidRPr="5BB71709">
        <w:rPr>
          <w:rStyle w:val="normaltextrun"/>
          <w:rFonts w:ascii="Calibri" w:eastAsia="Calibri" w:hAnsi="Calibri" w:cs="Calibri"/>
          <w:color w:val="000000" w:themeColor="text1"/>
          <w:u w:val="single"/>
        </w:rPr>
        <w:t> </w:t>
      </w:r>
      <w:r w:rsidRPr="5BB71709">
        <w:rPr>
          <w:rStyle w:val="normaltextrun"/>
          <w:rFonts w:ascii="Calibri" w:eastAsia="Calibri" w:hAnsi="Calibri" w:cs="Calibri"/>
          <w:color w:val="000000" w:themeColor="text1"/>
        </w:rPr>
        <w:t>innlemmet i samarbeidet med politiet om redningstjenesten. I henhold til den skal Den norske kirke være forberedt på å ta del i arbeidet med å gi omsorg og krisestøtte til rammede. Kirkens oppgave er først og fremst å gi medmenneskelig støtte når samfunnet rammes av kriser, ulykker og katastrofer. Kirken skal blant annet avgi en prest som rådgiver for Politimesterens stab, lokal redningsledelse og hovedredningssentralen</w:t>
      </w:r>
      <w:r w:rsidRPr="5BB71709">
        <w:rPr>
          <w:rStyle w:val="normaltextrun"/>
          <w:rFonts w:ascii="Segoe UI" w:eastAsia="Segoe UI" w:hAnsi="Segoe UI" w:cs="Segoe UI"/>
          <w:color w:val="000000" w:themeColor="text1"/>
          <w:sz w:val="18"/>
          <w:szCs w:val="18"/>
        </w:rPr>
        <w:t>.</w:t>
      </w:r>
      <w:r w:rsidR="002F7FD9">
        <w:rPr>
          <w:rStyle w:val="Fotnotereferanse"/>
          <w:rFonts w:ascii="Segoe UI" w:eastAsia="Segoe UI" w:hAnsi="Segoe UI" w:cs="Segoe UI"/>
          <w:color w:val="000000" w:themeColor="text1"/>
          <w:sz w:val="18"/>
          <w:szCs w:val="18"/>
        </w:rPr>
        <w:footnoteReference w:id="1"/>
      </w:r>
    </w:p>
    <w:p w14:paraId="76D7AC19" w14:textId="3B1E1263" w:rsidR="00E81680" w:rsidRDefault="6E0E41EC" w:rsidP="25A2265D">
      <w:pPr>
        <w:spacing w:beforeAutospacing="1" w:afterAutospacing="1" w:line="240" w:lineRule="auto"/>
        <w:rPr>
          <w:rFonts w:ascii="Calibri" w:eastAsia="Calibri" w:hAnsi="Calibri" w:cs="Calibri"/>
          <w:color w:val="000000" w:themeColor="text1"/>
        </w:rPr>
      </w:pPr>
      <w:r w:rsidRPr="25A2265D">
        <w:rPr>
          <w:rStyle w:val="normaltextrun"/>
          <w:rFonts w:ascii="Calibri" w:eastAsia="Calibri" w:hAnsi="Calibri" w:cs="Calibri"/>
          <w:color w:val="000000" w:themeColor="text1"/>
        </w:rPr>
        <w:t>Helsedirektoratet har utarbeidet veilederen “Mestring, samhørighet og håp. Veileder for psykososiale tiltak ved kriser, ulykker og katastrofer”.  I den står det om Lokal redningssentral (LRS) at den er en funksjonell organisering for å løse en oppgave når en redningsinnsats skal organiseres og koordineres, både ved en større eller avgrenset hendelse. </w:t>
      </w:r>
      <w:r w:rsidR="00875C41">
        <w:rPr>
          <w:rStyle w:val="Fotnotereferanse"/>
          <w:rFonts w:ascii="Calibri" w:eastAsia="Calibri" w:hAnsi="Calibri" w:cs="Calibri"/>
          <w:color w:val="000000" w:themeColor="text1"/>
        </w:rPr>
        <w:footnoteReference w:id="2"/>
      </w:r>
    </w:p>
    <w:p w14:paraId="79174A64" w14:textId="204E5CBB" w:rsidR="00E81680" w:rsidRDefault="6E0E41EC" w:rsidP="25A2265D">
      <w:pPr>
        <w:spacing w:beforeAutospacing="1" w:afterAutospacing="1" w:line="240" w:lineRule="auto"/>
        <w:rPr>
          <w:rFonts w:ascii="Calibri" w:eastAsia="Calibri" w:hAnsi="Calibri" w:cs="Calibri"/>
          <w:color w:val="000000" w:themeColor="text1"/>
        </w:rPr>
      </w:pPr>
      <w:r w:rsidRPr="25A2265D">
        <w:rPr>
          <w:rStyle w:val="normaltextrun"/>
          <w:rFonts w:ascii="Calibri" w:eastAsia="Calibri" w:hAnsi="Calibri" w:cs="Calibri"/>
          <w:color w:val="000000" w:themeColor="text1"/>
        </w:rPr>
        <w:t>For at kirken kan være en samvirkeaktør</w:t>
      </w:r>
      <w:r w:rsidR="00C07E21">
        <w:rPr>
          <w:rStyle w:val="normaltextrun"/>
          <w:rFonts w:ascii="Calibri" w:eastAsia="Calibri" w:hAnsi="Calibri" w:cs="Calibri"/>
          <w:color w:val="000000" w:themeColor="text1"/>
        </w:rPr>
        <w:t xml:space="preserve"> </w:t>
      </w:r>
      <w:r w:rsidRPr="25A2265D">
        <w:rPr>
          <w:rStyle w:val="normaltextrun"/>
          <w:rFonts w:ascii="Calibri" w:eastAsia="Calibri" w:hAnsi="Calibri" w:cs="Calibri"/>
          <w:color w:val="000000" w:themeColor="text1"/>
        </w:rPr>
        <w:t>ved kriser, ulykker og katastrofer, er det viktig at ansatte er kjent med sine oppgaver.</w:t>
      </w:r>
      <w:r w:rsidR="002D4DF1" w:rsidRPr="002D4DF1">
        <w:rPr>
          <w:rStyle w:val="Fotnotereferanse"/>
          <w:rFonts w:ascii="Calibri" w:eastAsia="Calibri" w:hAnsi="Calibri" w:cs="Calibri"/>
          <w:color w:val="000000" w:themeColor="text1"/>
        </w:rPr>
        <w:t xml:space="preserve"> </w:t>
      </w:r>
      <w:r w:rsidR="002D4DF1">
        <w:rPr>
          <w:rStyle w:val="Fotnotereferanse"/>
          <w:rFonts w:ascii="Calibri" w:eastAsia="Calibri" w:hAnsi="Calibri" w:cs="Calibri"/>
          <w:color w:val="000000" w:themeColor="text1"/>
        </w:rPr>
        <w:footnoteReference w:id="3"/>
      </w:r>
      <w:r w:rsidR="002D4DF1" w:rsidRPr="25A2265D">
        <w:rPr>
          <w:rStyle w:val="normaltextrun"/>
          <w:rFonts w:ascii="Calibri" w:eastAsia="Calibri" w:hAnsi="Calibri" w:cs="Calibri"/>
          <w:color w:val="000000" w:themeColor="text1"/>
        </w:rPr>
        <w:t xml:space="preserve"> </w:t>
      </w:r>
      <w:r w:rsidRPr="25A2265D">
        <w:rPr>
          <w:rStyle w:val="normaltextrun"/>
          <w:rFonts w:ascii="Calibri" w:eastAsia="Calibri" w:hAnsi="Calibri" w:cs="Calibri"/>
          <w:color w:val="000000" w:themeColor="text1"/>
        </w:rPr>
        <w:t xml:space="preserve"> Dette forutsetter jevnlig øvelse, enten ved at kirken gjennomfører egne slike eller ved at den deltar i offentlige myndigheters øvelser. </w:t>
      </w:r>
    </w:p>
    <w:p w14:paraId="6BA45DD4" w14:textId="5C15E520" w:rsidR="55886358" w:rsidRDefault="55886358" w:rsidP="55886358">
      <w:pPr>
        <w:spacing w:beforeAutospacing="1" w:afterAutospacing="1" w:line="240" w:lineRule="auto"/>
        <w:rPr>
          <w:rStyle w:val="normaltextrun"/>
          <w:rFonts w:ascii="Calibri" w:eastAsia="Calibri" w:hAnsi="Calibri" w:cs="Calibri"/>
          <w:color w:val="000000" w:themeColor="text1"/>
        </w:rPr>
      </w:pPr>
    </w:p>
    <w:p w14:paraId="41A94C73" w14:textId="7D4E655B" w:rsidR="00E81680" w:rsidRDefault="6E0E41EC" w:rsidP="25A2265D">
      <w:pPr>
        <w:spacing w:beforeAutospacing="1" w:afterAutospacing="1" w:line="240" w:lineRule="auto"/>
        <w:rPr>
          <w:rFonts w:ascii="Calibri" w:eastAsia="Calibri" w:hAnsi="Calibri" w:cs="Calibri"/>
          <w:color w:val="000000" w:themeColor="text1"/>
        </w:rPr>
      </w:pPr>
      <w:r w:rsidRPr="25A2265D">
        <w:rPr>
          <w:rStyle w:val="eop"/>
          <w:rFonts w:ascii="Segoe UI" w:eastAsia="Segoe UI" w:hAnsi="Segoe UI" w:cs="Segoe UI"/>
          <w:color w:val="333333"/>
          <w:sz w:val="18"/>
          <w:szCs w:val="18"/>
        </w:rPr>
        <w:t> </w:t>
      </w:r>
      <w:r w:rsidRPr="25A2265D">
        <w:rPr>
          <w:rStyle w:val="normaltextrun"/>
          <w:rFonts w:ascii="Calibri" w:eastAsia="Calibri" w:hAnsi="Calibri" w:cs="Calibri"/>
          <w:b/>
          <w:bCs/>
          <w:color w:val="000000" w:themeColor="text1"/>
        </w:rPr>
        <w:t>Den norske kirke og kommunens beredskap </w:t>
      </w:r>
    </w:p>
    <w:p w14:paraId="42FF31F5" w14:textId="2E4B258D" w:rsidR="00E81680" w:rsidRDefault="6E0E41EC" w:rsidP="5BB71709">
      <w:pPr>
        <w:spacing w:beforeAutospacing="1" w:afterAutospacing="1" w:line="240" w:lineRule="auto"/>
        <w:rPr>
          <w:rFonts w:ascii="Calibri" w:eastAsia="Calibri" w:hAnsi="Calibri" w:cs="Calibri"/>
          <w:color w:val="000000" w:themeColor="text1"/>
        </w:rPr>
      </w:pPr>
      <w:r w:rsidRPr="5BB71709">
        <w:rPr>
          <w:rStyle w:val="normaltextrun"/>
          <w:rFonts w:ascii="Calibri" w:eastAsia="Calibri" w:hAnsi="Calibri" w:cs="Calibri"/>
          <w:color w:val="000000" w:themeColor="text1"/>
        </w:rPr>
        <w:t>Kommunene er pålagt ansvar for samfunnssikkerheten og skal identifisere risikoen innenfor kommunens grenser og sammenstille dette i en helhetlig ROS-analyse. Dette framgår av forskrift om kommunal beredskapsplikt</w:t>
      </w:r>
      <w:r w:rsidR="00CA176C">
        <w:rPr>
          <w:rStyle w:val="normaltextrun"/>
          <w:rFonts w:ascii="Calibri" w:eastAsia="Calibri" w:hAnsi="Calibri" w:cs="Calibri"/>
          <w:color w:val="000000" w:themeColor="text1"/>
        </w:rPr>
        <w:t>.</w:t>
      </w:r>
      <w:r w:rsidR="00CA176C">
        <w:rPr>
          <w:rStyle w:val="Fotnotereferanse"/>
          <w:rFonts w:ascii="Calibri" w:eastAsia="Calibri" w:hAnsi="Calibri" w:cs="Calibri"/>
          <w:color w:val="000000" w:themeColor="text1"/>
        </w:rPr>
        <w:footnoteReference w:id="4"/>
      </w:r>
    </w:p>
    <w:p w14:paraId="2397DD8C" w14:textId="1FFE8302" w:rsidR="00E81680" w:rsidRDefault="6E0E41EC" w:rsidP="25A2265D">
      <w:pPr>
        <w:spacing w:beforeAutospacing="1" w:afterAutospacing="1" w:line="240" w:lineRule="auto"/>
        <w:rPr>
          <w:rFonts w:ascii="Segoe UI" w:eastAsia="Segoe UI" w:hAnsi="Segoe UI" w:cs="Segoe UI"/>
          <w:color w:val="000000" w:themeColor="text1"/>
          <w:sz w:val="18"/>
          <w:szCs w:val="18"/>
        </w:rPr>
      </w:pPr>
      <w:r w:rsidRPr="25A2265D">
        <w:rPr>
          <w:rStyle w:val="normaltextrun"/>
          <w:rFonts w:ascii="Calibri" w:eastAsia="Calibri" w:hAnsi="Calibri" w:cs="Calibri"/>
          <w:color w:val="000000" w:themeColor="text1"/>
        </w:rPr>
        <w:t>Kommunen har derfor ansvaret for å organisere den psykososiale beredskapen. Dette kan</w:t>
      </w:r>
      <w:r w:rsidR="00640E10">
        <w:rPr>
          <w:rStyle w:val="normaltextrun"/>
          <w:rFonts w:ascii="Calibri" w:eastAsia="Calibri" w:hAnsi="Calibri" w:cs="Calibri"/>
          <w:color w:val="000000" w:themeColor="text1"/>
        </w:rPr>
        <w:t xml:space="preserve"> D</w:t>
      </w:r>
      <w:r w:rsidRPr="25A2265D">
        <w:rPr>
          <w:rStyle w:val="normaltextrun"/>
          <w:rFonts w:ascii="Calibri" w:eastAsia="Calibri" w:hAnsi="Calibri" w:cs="Calibri"/>
          <w:color w:val="000000" w:themeColor="text1"/>
        </w:rPr>
        <w:t>en norske kirke være en del av. Veilederen fra Helsedirektoratet beskriver ansvaret kommunen har for å organisere den psykososiale støtten. Her er det viktig å vite følgende: </w:t>
      </w:r>
      <w:r w:rsidR="00A4231C">
        <w:br/>
      </w:r>
    </w:p>
    <w:p w14:paraId="29A2FD88" w14:textId="5E46E7E4" w:rsidR="00E81680" w:rsidRPr="005864F9" w:rsidRDefault="6E0E41EC" w:rsidP="25A2265D">
      <w:pPr>
        <w:pStyle w:val="Listeavsnitt"/>
        <w:numPr>
          <w:ilvl w:val="0"/>
          <w:numId w:val="4"/>
        </w:numPr>
        <w:spacing w:beforeAutospacing="1" w:afterAutospacing="1" w:line="240" w:lineRule="auto"/>
        <w:ind w:left="360" w:firstLine="0"/>
        <w:rPr>
          <w:rStyle w:val="normaltextrun"/>
          <w:rFonts w:eastAsiaTheme="minorEastAsia"/>
          <w:color w:val="000000" w:themeColor="text1"/>
        </w:rPr>
      </w:pPr>
      <w:r w:rsidRPr="25A2265D">
        <w:rPr>
          <w:rStyle w:val="normaltextrun"/>
          <w:rFonts w:ascii="Calibri" w:eastAsia="Calibri" w:hAnsi="Calibri" w:cs="Calibri"/>
          <w:color w:val="000000" w:themeColor="text1"/>
        </w:rPr>
        <w:t xml:space="preserve">“Størrelsen og fagkompetansen i de psykososiale kriseteamene varierer mellom kommunene, og det rekrutteres fra ulike faggrupper som sykepleiere, helsesøstre, leger, psykologer, sosionomer, barnevernsarbeidere, lærere, politi, prester og andre. Ikke alle har </w:t>
      </w:r>
      <w:r w:rsidRPr="25A2265D">
        <w:rPr>
          <w:rStyle w:val="normaltextrun"/>
          <w:rFonts w:ascii="Calibri" w:eastAsia="Calibri" w:hAnsi="Calibri" w:cs="Calibri"/>
          <w:color w:val="000000" w:themeColor="text1"/>
        </w:rPr>
        <w:lastRenderedPageBreak/>
        <w:t xml:space="preserve">nødvendigvis et ansettelsesforhold i kommunen, men er tilknyttet teamet basert på samarbeidsavtale mellom virksomheter. For eksempel gjelder dette som regel politi og prest.” </w:t>
      </w:r>
      <w:r w:rsidR="00741C46">
        <w:rPr>
          <w:rStyle w:val="Fotnotereferanse"/>
          <w:rFonts w:ascii="Calibri" w:eastAsia="Calibri" w:hAnsi="Calibri" w:cs="Calibri"/>
          <w:color w:val="000000" w:themeColor="text1"/>
        </w:rPr>
        <w:footnoteReference w:id="5"/>
      </w:r>
    </w:p>
    <w:p w14:paraId="613B0C37" w14:textId="77777777" w:rsidR="005864F9" w:rsidRDefault="005864F9" w:rsidP="005864F9">
      <w:pPr>
        <w:pStyle w:val="Listeavsnitt"/>
        <w:spacing w:beforeAutospacing="1" w:afterAutospacing="1" w:line="240" w:lineRule="auto"/>
        <w:ind w:left="360"/>
        <w:rPr>
          <w:rFonts w:eastAsiaTheme="minorEastAsia"/>
          <w:color w:val="000000" w:themeColor="text1"/>
        </w:rPr>
      </w:pPr>
    </w:p>
    <w:p w14:paraId="3790F283" w14:textId="7A7E8C23" w:rsidR="00E81680" w:rsidRDefault="6E0E41EC" w:rsidP="25A2265D">
      <w:pPr>
        <w:pStyle w:val="Listeavsnitt"/>
        <w:numPr>
          <w:ilvl w:val="0"/>
          <w:numId w:val="4"/>
        </w:numPr>
        <w:spacing w:beforeAutospacing="1" w:afterAutospacing="1" w:line="240" w:lineRule="auto"/>
        <w:ind w:left="360" w:firstLine="0"/>
        <w:rPr>
          <w:rFonts w:eastAsiaTheme="minorEastAsia"/>
          <w:color w:val="000000" w:themeColor="text1"/>
        </w:rPr>
      </w:pPr>
      <w:r w:rsidRPr="25A2265D">
        <w:rPr>
          <w:rStyle w:val="normaltextrun"/>
          <w:rFonts w:ascii="Calibri" w:eastAsia="Calibri" w:hAnsi="Calibri" w:cs="Calibri"/>
          <w:color w:val="000000" w:themeColor="text1"/>
        </w:rPr>
        <w:t>Kirken lokalt må finne ut av hvordan det psykososiale kriseteamet er organisert i egen kommune: I de større kommunene er det gjerne organisert som rent helseteam ut fra legevakten. I mindre kommuner finnes det psykososiale kriseteam som organiseres veldig forskjellig fra sted til sted. Noen steder er det formelt psykososialt kriseteam, andre steder er det kun noen personer med ansvar i et uformelt nettverk.  </w:t>
      </w:r>
    </w:p>
    <w:p w14:paraId="3EC30B3D" w14:textId="3EAEBCDF" w:rsidR="00E81680" w:rsidRDefault="6E0E41EC" w:rsidP="25A2265D">
      <w:pPr>
        <w:spacing w:beforeAutospacing="1" w:afterAutospacing="1" w:line="240" w:lineRule="auto"/>
        <w:rPr>
          <w:rFonts w:ascii="Calibri" w:eastAsia="Calibri" w:hAnsi="Calibri" w:cs="Calibri"/>
          <w:color w:val="000000" w:themeColor="text1"/>
        </w:rPr>
      </w:pPr>
      <w:r w:rsidRPr="25A2265D">
        <w:rPr>
          <w:rStyle w:val="eop"/>
          <w:rFonts w:ascii="Calibri" w:eastAsia="Calibri" w:hAnsi="Calibri" w:cs="Calibri"/>
          <w:color w:val="000000" w:themeColor="text1"/>
        </w:rPr>
        <w:t> </w:t>
      </w:r>
    </w:p>
    <w:p w14:paraId="68BEB453" w14:textId="60F79A34" w:rsidR="00E81680" w:rsidRDefault="6E0E41EC" w:rsidP="00C44FEB">
      <w:pPr>
        <w:spacing w:before="100" w:beforeAutospacing="1" w:after="100" w:afterAutospacing="1" w:line="240" w:lineRule="auto"/>
        <w:rPr>
          <w:rFonts w:ascii="Calibri" w:eastAsia="Calibri" w:hAnsi="Calibri" w:cs="Calibri"/>
          <w:color w:val="000000" w:themeColor="text1"/>
        </w:rPr>
      </w:pPr>
      <w:r w:rsidRPr="25A2265D">
        <w:rPr>
          <w:rStyle w:val="normaltextrun"/>
          <w:rFonts w:ascii="Calibri" w:eastAsia="Calibri" w:hAnsi="Calibri" w:cs="Calibri"/>
          <w:color w:val="000000" w:themeColor="text1"/>
        </w:rPr>
        <w:t>Den norske kirke bør aktivt ta kontakt med kommunens beredskaps- og kriseledelse for å presentere seg. Kirken bør om mulig gjøre seg kjent med kommunens organisering og planer for beredskap, før man kontakter kommunen.</w:t>
      </w:r>
      <w:r w:rsidRPr="25A2265D">
        <w:rPr>
          <w:rStyle w:val="normaltextrun"/>
          <w:rFonts w:ascii="Segoe UI" w:eastAsia="Segoe UI" w:hAnsi="Segoe UI" w:cs="Segoe UI"/>
          <w:color w:val="000000" w:themeColor="text1"/>
          <w:sz w:val="18"/>
          <w:szCs w:val="18"/>
        </w:rPr>
        <w:t> </w:t>
      </w:r>
      <w:r w:rsidRPr="25A2265D">
        <w:rPr>
          <w:rStyle w:val="normaltextrun"/>
          <w:rFonts w:ascii="Calibri" w:eastAsia="Calibri" w:hAnsi="Calibri" w:cs="Calibri"/>
          <w:color w:val="000000" w:themeColor="text1"/>
        </w:rPr>
        <w:t>I større kommuner med flere prosti må det imidlertid gjennomtenkes internt hvor mange og hvem som skal møte kommunen,</w:t>
      </w:r>
      <w:r w:rsidR="00B605C3">
        <w:rPr>
          <w:rStyle w:val="normaltextrun"/>
          <w:rFonts w:ascii="Calibri" w:eastAsia="Calibri" w:hAnsi="Calibri" w:cs="Calibri"/>
          <w:color w:val="D13438"/>
        </w:rPr>
        <w:t xml:space="preserve"> </w:t>
      </w:r>
      <w:r w:rsidRPr="25A2265D">
        <w:rPr>
          <w:rStyle w:val="normaltextrun"/>
          <w:rFonts w:ascii="Calibri" w:eastAsia="Calibri" w:hAnsi="Calibri" w:cs="Calibri"/>
          <w:color w:val="000000" w:themeColor="text1"/>
        </w:rPr>
        <w:t>vanligvis kirkeverge og én av prostene. </w:t>
      </w:r>
      <w:r w:rsidR="00D00E23">
        <w:rPr>
          <w:rStyle w:val="Fotnotereferanse"/>
          <w:rFonts w:ascii="Calibri" w:eastAsia="Calibri" w:hAnsi="Calibri" w:cs="Calibri"/>
          <w:color w:val="000000" w:themeColor="text1"/>
        </w:rPr>
        <w:footnoteReference w:id="6"/>
      </w:r>
      <w:r w:rsidRPr="25A2265D">
        <w:rPr>
          <w:rStyle w:val="normaltextrun"/>
          <w:rFonts w:ascii="Calibri" w:eastAsia="Calibri" w:hAnsi="Calibri" w:cs="Calibri"/>
          <w:color w:val="000000" w:themeColor="text1"/>
        </w:rPr>
        <w:t xml:space="preserve"> I møte med kommunen bør følgende komme fram: </w:t>
      </w:r>
    </w:p>
    <w:p w14:paraId="331EEA96" w14:textId="217F7277" w:rsidR="00E81680" w:rsidRDefault="00E81680" w:rsidP="25A2265D">
      <w:pPr>
        <w:spacing w:beforeAutospacing="1" w:afterAutospacing="1" w:line="240" w:lineRule="auto"/>
        <w:rPr>
          <w:rFonts w:ascii="Segoe UI" w:eastAsia="Segoe UI" w:hAnsi="Segoe UI" w:cs="Segoe UI"/>
          <w:color w:val="000000" w:themeColor="text1"/>
          <w:sz w:val="18"/>
          <w:szCs w:val="18"/>
        </w:rPr>
      </w:pPr>
    </w:p>
    <w:p w14:paraId="1850E905" w14:textId="19FA2A16" w:rsidR="00E81680" w:rsidRPr="005D6DE3" w:rsidRDefault="6E0E41EC" w:rsidP="005D6DE3">
      <w:pPr>
        <w:pStyle w:val="Listeavsnitt"/>
        <w:numPr>
          <w:ilvl w:val="0"/>
          <w:numId w:val="3"/>
        </w:numPr>
        <w:spacing w:beforeAutospacing="1" w:afterAutospacing="1" w:line="240" w:lineRule="auto"/>
        <w:rPr>
          <w:rFonts w:eastAsiaTheme="minorEastAsia"/>
          <w:color w:val="000000" w:themeColor="text1"/>
        </w:rPr>
      </w:pPr>
      <w:r w:rsidRPr="005D6DE3">
        <w:rPr>
          <w:rStyle w:val="normaltextrun"/>
          <w:rFonts w:ascii="Calibri" w:eastAsia="Calibri" w:hAnsi="Calibri" w:cs="Calibri"/>
          <w:color w:val="000000" w:themeColor="text1"/>
        </w:rPr>
        <w:t xml:space="preserve">Lokale kirkelige beredskapsplaner </w:t>
      </w:r>
      <w:r w:rsidR="00BB384E">
        <w:rPr>
          <w:rStyle w:val="Fotnotereferanse"/>
          <w:rFonts w:ascii="Calibri" w:eastAsia="Calibri" w:hAnsi="Calibri" w:cs="Calibri"/>
          <w:color w:val="000000" w:themeColor="text1"/>
        </w:rPr>
        <w:footnoteReference w:id="7"/>
      </w:r>
      <w:r w:rsidRPr="005D6DE3">
        <w:rPr>
          <w:rStyle w:val="normaltextrun"/>
          <w:rFonts w:ascii="Calibri" w:eastAsia="Calibri" w:hAnsi="Calibri" w:cs="Calibri"/>
          <w:color w:val="000000" w:themeColor="text1"/>
        </w:rPr>
        <w:t>  </w:t>
      </w:r>
    </w:p>
    <w:p w14:paraId="5ED7C814" w14:textId="149F2B51" w:rsidR="00E81680" w:rsidRDefault="6E0E41EC" w:rsidP="25A2265D">
      <w:pPr>
        <w:pStyle w:val="Listeavsnitt"/>
        <w:numPr>
          <w:ilvl w:val="0"/>
          <w:numId w:val="3"/>
        </w:numPr>
        <w:spacing w:beforeAutospacing="1" w:afterAutospacing="1" w:line="240" w:lineRule="auto"/>
        <w:ind w:left="360" w:firstLine="0"/>
        <w:rPr>
          <w:rFonts w:eastAsiaTheme="minorEastAsia"/>
          <w:color w:val="000000" w:themeColor="text1"/>
        </w:rPr>
      </w:pPr>
      <w:r w:rsidRPr="25A2265D">
        <w:rPr>
          <w:rStyle w:val="normaltextrun"/>
          <w:rFonts w:ascii="Calibri" w:eastAsia="Calibri" w:hAnsi="Calibri" w:cs="Calibri"/>
          <w:color w:val="000000" w:themeColor="text1"/>
        </w:rPr>
        <w:t>Kirkens ansatte som kan bidra i kommunens beredskap, enten gjennom kontinuerlig deltakelse i kriseteam eller når krisesituasjoner oppstår, og hvilken kompetanse disse har </w:t>
      </w:r>
    </w:p>
    <w:p w14:paraId="4B8C13B1" w14:textId="0917F985" w:rsidR="00E81680" w:rsidRDefault="6E0E41EC" w:rsidP="25A2265D">
      <w:pPr>
        <w:pStyle w:val="Listeavsnitt"/>
        <w:numPr>
          <w:ilvl w:val="0"/>
          <w:numId w:val="3"/>
        </w:numPr>
        <w:spacing w:beforeAutospacing="1" w:afterAutospacing="1" w:line="240" w:lineRule="auto"/>
        <w:ind w:left="360" w:firstLine="0"/>
        <w:rPr>
          <w:rFonts w:eastAsiaTheme="minorEastAsia"/>
          <w:color w:val="000000" w:themeColor="text1"/>
        </w:rPr>
      </w:pPr>
      <w:r w:rsidRPr="25A2265D">
        <w:rPr>
          <w:rStyle w:val="normaltextrun"/>
          <w:rFonts w:ascii="Calibri" w:eastAsia="Calibri" w:hAnsi="Calibri" w:cs="Calibri"/>
          <w:color w:val="000000" w:themeColor="text1"/>
        </w:rPr>
        <w:t>Ansattes taushetsplikt </w:t>
      </w:r>
    </w:p>
    <w:p w14:paraId="0B0155EC" w14:textId="7A51F3A4" w:rsidR="00E81680" w:rsidRDefault="6E0E41EC" w:rsidP="25A2265D">
      <w:pPr>
        <w:pStyle w:val="Listeavsnitt"/>
        <w:numPr>
          <w:ilvl w:val="0"/>
          <w:numId w:val="3"/>
        </w:numPr>
        <w:spacing w:beforeAutospacing="1" w:afterAutospacing="1" w:line="240" w:lineRule="auto"/>
        <w:ind w:left="360" w:firstLine="0"/>
        <w:rPr>
          <w:rFonts w:eastAsiaTheme="minorEastAsia"/>
          <w:color w:val="000000" w:themeColor="text1"/>
        </w:rPr>
      </w:pPr>
      <w:r w:rsidRPr="25A2265D">
        <w:rPr>
          <w:rStyle w:val="normaltextrun"/>
          <w:rFonts w:ascii="Calibri" w:eastAsia="Calibri" w:hAnsi="Calibri" w:cs="Calibri"/>
          <w:color w:val="000000" w:themeColor="text1"/>
        </w:rPr>
        <w:t>Kirkebygg i kommunen, antall sitteplasser i hver av disse, muligheter for å åpne disse i krisesituasjoner og rutiner for hvordan dette gjøres.  </w:t>
      </w:r>
    </w:p>
    <w:p w14:paraId="1C5299D0" w14:textId="2B2DC74C" w:rsidR="00E81680" w:rsidRDefault="6E0E41EC" w:rsidP="25A2265D">
      <w:pPr>
        <w:pStyle w:val="Listeavsnitt"/>
        <w:numPr>
          <w:ilvl w:val="0"/>
          <w:numId w:val="3"/>
        </w:numPr>
        <w:spacing w:beforeAutospacing="1" w:afterAutospacing="1" w:line="240" w:lineRule="auto"/>
        <w:ind w:left="360" w:firstLine="0"/>
        <w:rPr>
          <w:rFonts w:eastAsiaTheme="minorEastAsia"/>
          <w:color w:val="000000" w:themeColor="text1"/>
        </w:rPr>
      </w:pPr>
      <w:r w:rsidRPr="25A2265D">
        <w:rPr>
          <w:rStyle w:val="normaltextrun"/>
          <w:rFonts w:ascii="Calibri" w:eastAsia="Calibri" w:hAnsi="Calibri" w:cs="Calibri"/>
          <w:color w:val="000000" w:themeColor="text1"/>
        </w:rPr>
        <w:t>Muligheter for samlinger, samtaletilbud, lystenning mv som kan foregå i eller ved kirke </w:t>
      </w:r>
    </w:p>
    <w:p w14:paraId="6A4E77F1" w14:textId="7259C397" w:rsidR="00E81680" w:rsidRDefault="6E0E41EC" w:rsidP="25A2265D">
      <w:pPr>
        <w:pStyle w:val="Listeavsnitt"/>
        <w:numPr>
          <w:ilvl w:val="0"/>
          <w:numId w:val="3"/>
        </w:numPr>
        <w:spacing w:beforeAutospacing="1" w:afterAutospacing="1" w:line="240" w:lineRule="auto"/>
        <w:ind w:left="360" w:firstLine="0"/>
        <w:rPr>
          <w:rFonts w:eastAsiaTheme="minorEastAsia"/>
          <w:color w:val="000000" w:themeColor="text1"/>
        </w:rPr>
      </w:pPr>
      <w:r w:rsidRPr="25A2265D">
        <w:rPr>
          <w:rStyle w:val="normaltextrun"/>
          <w:rFonts w:ascii="Calibri" w:eastAsia="Calibri" w:hAnsi="Calibri" w:cs="Calibri"/>
          <w:color w:val="000000" w:themeColor="text1"/>
        </w:rPr>
        <w:t>Andre lokaler og materielle ressurser som kan stilles til disposisjon av Den norske kirke ved en krisesituasjon </w:t>
      </w:r>
    </w:p>
    <w:p w14:paraId="25623985" w14:textId="258CFC63" w:rsidR="00E81680" w:rsidRDefault="6E0E41EC" w:rsidP="25A2265D">
      <w:pPr>
        <w:pStyle w:val="Listeavsnitt"/>
        <w:numPr>
          <w:ilvl w:val="0"/>
          <w:numId w:val="3"/>
        </w:numPr>
        <w:spacing w:beforeAutospacing="1" w:afterAutospacing="1" w:line="240" w:lineRule="auto"/>
        <w:ind w:left="360" w:firstLine="0"/>
        <w:rPr>
          <w:rFonts w:eastAsiaTheme="minorEastAsia"/>
          <w:color w:val="000000" w:themeColor="text1"/>
        </w:rPr>
      </w:pPr>
      <w:r w:rsidRPr="25A2265D">
        <w:rPr>
          <w:rStyle w:val="normaltextrun"/>
          <w:rFonts w:ascii="Calibri" w:eastAsia="Calibri" w:hAnsi="Calibri" w:cs="Calibri"/>
          <w:color w:val="000000" w:themeColor="text1"/>
        </w:rPr>
        <w:t>Rutiner for kontakt med kirken i en krisesituasjon </w:t>
      </w:r>
    </w:p>
    <w:p w14:paraId="23B363E5" w14:textId="175A6985" w:rsidR="00E81680" w:rsidRDefault="6E0E41EC" w:rsidP="005D6DE3">
      <w:pPr>
        <w:pStyle w:val="Listeavsnitt"/>
        <w:numPr>
          <w:ilvl w:val="0"/>
          <w:numId w:val="3"/>
        </w:numPr>
        <w:spacing w:beforeAutospacing="1" w:afterAutospacing="1" w:line="240" w:lineRule="auto"/>
        <w:rPr>
          <w:rFonts w:eastAsiaTheme="minorEastAsia"/>
          <w:color w:val="000000" w:themeColor="text1"/>
        </w:rPr>
      </w:pPr>
      <w:r w:rsidRPr="25A2265D">
        <w:rPr>
          <w:rStyle w:val="normaltextrun"/>
          <w:rFonts w:ascii="Calibri" w:eastAsia="Calibri" w:hAnsi="Calibri" w:cs="Calibri"/>
          <w:color w:val="000000" w:themeColor="text1"/>
        </w:rPr>
        <w:t>Den norske kirkes kontakt med og oversikt over andre tros- og livssynssamfunn i kommunen</w:t>
      </w:r>
    </w:p>
    <w:p w14:paraId="5A904A12" w14:textId="40007A11" w:rsidR="00E81680" w:rsidRDefault="6E0E41EC" w:rsidP="005D6DE3">
      <w:pPr>
        <w:pStyle w:val="Listeavsnitt"/>
        <w:numPr>
          <w:ilvl w:val="0"/>
          <w:numId w:val="3"/>
        </w:numPr>
        <w:spacing w:beforeAutospacing="1" w:afterAutospacing="1" w:line="240" w:lineRule="auto"/>
        <w:ind w:left="360" w:firstLine="0"/>
        <w:rPr>
          <w:rFonts w:eastAsiaTheme="minorEastAsia"/>
          <w:color w:val="000000" w:themeColor="text1"/>
        </w:rPr>
      </w:pPr>
      <w:r w:rsidRPr="25A2265D">
        <w:rPr>
          <w:rStyle w:val="normaltextrun"/>
          <w:rFonts w:ascii="Calibri" w:eastAsia="Calibri" w:hAnsi="Calibri" w:cs="Calibri"/>
          <w:color w:val="000000" w:themeColor="text1"/>
        </w:rPr>
        <w:t>Relevant informasjon om kirkelig fellesråd som gravferdsmyndighet</w:t>
      </w:r>
      <w:r w:rsidR="00A26DFA">
        <w:rPr>
          <w:rStyle w:val="normaltextrun"/>
          <w:rFonts w:ascii="Calibri" w:eastAsia="Calibri" w:hAnsi="Calibri" w:cs="Calibri"/>
          <w:color w:val="000000" w:themeColor="text1"/>
        </w:rPr>
        <w:t xml:space="preserve"> </w:t>
      </w:r>
      <w:r w:rsidRPr="25A2265D">
        <w:rPr>
          <w:rStyle w:val="normaltextrun"/>
          <w:rFonts w:ascii="Calibri" w:eastAsia="Calibri" w:hAnsi="Calibri" w:cs="Calibri"/>
          <w:color w:val="000000" w:themeColor="text1"/>
        </w:rPr>
        <w:t>i et beredskapsperspektiv, i de kommuner der kirkelig fellesråd er gravferdsmyndighet</w:t>
      </w:r>
      <w:r w:rsidR="006A4D97" w:rsidRPr="006A4D97">
        <w:rPr>
          <w:rStyle w:val="normaltextrun"/>
          <w:rFonts w:ascii="Calibri" w:eastAsia="Calibri" w:hAnsi="Calibri" w:cs="Calibri"/>
          <w:color w:val="000000" w:themeColor="text1"/>
        </w:rPr>
        <w:t xml:space="preserve"> </w:t>
      </w:r>
      <w:r w:rsidR="006A4D97">
        <w:rPr>
          <w:rStyle w:val="normaltextrun"/>
          <w:rFonts w:ascii="Calibri" w:eastAsia="Calibri" w:hAnsi="Calibri" w:cs="Calibri"/>
          <w:color w:val="000000" w:themeColor="text1"/>
        </w:rPr>
        <w:t>.</w:t>
      </w:r>
      <w:r w:rsidR="006A4D97">
        <w:rPr>
          <w:rStyle w:val="Fotnotereferanse"/>
          <w:rFonts w:ascii="Calibri" w:eastAsia="Calibri" w:hAnsi="Calibri" w:cs="Calibri"/>
          <w:color w:val="000000" w:themeColor="text1"/>
        </w:rPr>
        <w:footnoteReference w:id="8"/>
      </w:r>
    </w:p>
    <w:p w14:paraId="421EF969" w14:textId="091B6580" w:rsidR="00E81680" w:rsidRDefault="6E0E41EC" w:rsidP="005D6DE3">
      <w:pPr>
        <w:pStyle w:val="Listeavsnitt"/>
        <w:numPr>
          <w:ilvl w:val="0"/>
          <w:numId w:val="3"/>
        </w:numPr>
        <w:spacing w:beforeAutospacing="1" w:afterAutospacing="1" w:line="240" w:lineRule="auto"/>
        <w:ind w:left="360" w:firstLine="0"/>
        <w:rPr>
          <w:rFonts w:eastAsiaTheme="minorEastAsia"/>
          <w:color w:val="000000" w:themeColor="text1"/>
        </w:rPr>
      </w:pPr>
      <w:r w:rsidRPr="25A2265D">
        <w:rPr>
          <w:rStyle w:val="normaltextrun"/>
          <w:rFonts w:ascii="Calibri" w:eastAsia="Calibri" w:hAnsi="Calibri" w:cs="Calibri"/>
          <w:color w:val="000000" w:themeColor="text1"/>
        </w:rPr>
        <w:t>Andre eksisterende samvirkeaktiviteter mellom kirke og kommune, som menighetsbarnehage og annet.  </w:t>
      </w:r>
      <w:r w:rsidR="00A4231C">
        <w:br/>
      </w:r>
    </w:p>
    <w:p w14:paraId="2A98034C" w14:textId="5BB1EFFE" w:rsidR="00E81680" w:rsidRDefault="6E0E41EC" w:rsidP="25A2265D">
      <w:pPr>
        <w:spacing w:beforeAutospacing="1" w:afterAutospacing="1" w:line="240" w:lineRule="auto"/>
        <w:rPr>
          <w:rFonts w:ascii="Calibri" w:eastAsia="Calibri" w:hAnsi="Calibri" w:cs="Calibri"/>
          <w:color w:val="000000" w:themeColor="text1"/>
        </w:rPr>
      </w:pPr>
      <w:r w:rsidRPr="25A2265D">
        <w:rPr>
          <w:rStyle w:val="normaltextrun"/>
          <w:rFonts w:ascii="Calibri" w:eastAsia="Calibri" w:hAnsi="Calibri" w:cs="Calibri"/>
          <w:color w:val="000000" w:themeColor="text1"/>
        </w:rPr>
        <w:t>Elementer fra den følgende malen kan brukes i en eventuell utarbeidelse av samarbeidsavtale mellom kirke og kommune om psykososial beredskap. </w:t>
      </w:r>
    </w:p>
    <w:p w14:paraId="79F4DC2B" w14:textId="7BB11137" w:rsidR="00E81680" w:rsidRDefault="6E0E41EC" w:rsidP="25A2265D">
      <w:pPr>
        <w:spacing w:beforeAutospacing="1" w:afterAutospacing="1" w:line="240" w:lineRule="auto"/>
        <w:rPr>
          <w:rFonts w:ascii="Calibri" w:eastAsia="Calibri" w:hAnsi="Calibri" w:cs="Calibri"/>
          <w:color w:val="000000" w:themeColor="text1"/>
        </w:rPr>
      </w:pPr>
      <w:r w:rsidRPr="25A2265D">
        <w:rPr>
          <w:rStyle w:val="eop"/>
          <w:rFonts w:ascii="Calibri" w:eastAsia="Calibri" w:hAnsi="Calibri" w:cs="Calibri"/>
          <w:color w:val="000000" w:themeColor="text1"/>
        </w:rPr>
        <w:lastRenderedPageBreak/>
        <w:t> </w:t>
      </w:r>
    </w:p>
    <w:p w14:paraId="3F07E3E4" w14:textId="6927F153" w:rsidR="00E81680" w:rsidRDefault="6E0E41EC" w:rsidP="25A2265D">
      <w:pPr>
        <w:spacing w:beforeAutospacing="1" w:afterAutospacing="1" w:line="240" w:lineRule="auto"/>
        <w:jc w:val="center"/>
        <w:rPr>
          <w:rFonts w:ascii="Calibri Light" w:eastAsia="Calibri Light" w:hAnsi="Calibri Light" w:cs="Calibri Light"/>
          <w:color w:val="2F5496" w:themeColor="accent1" w:themeShade="BF"/>
          <w:sz w:val="32"/>
          <w:szCs w:val="32"/>
        </w:rPr>
      </w:pPr>
      <w:r w:rsidRPr="25A2265D">
        <w:rPr>
          <w:rStyle w:val="normaltextrun"/>
          <w:rFonts w:ascii="Calibri Light" w:eastAsia="Calibri Light" w:hAnsi="Calibri Light" w:cs="Calibri Light"/>
          <w:color w:val="2F5496" w:themeColor="accent1" w:themeShade="BF"/>
          <w:sz w:val="32"/>
          <w:szCs w:val="32"/>
        </w:rPr>
        <w:t>Mal for samarbeidsavtale mellom Den norske kirke og NN kommune om psykososial beredskap  </w:t>
      </w:r>
    </w:p>
    <w:p w14:paraId="4E02E3A3" w14:textId="6083530E" w:rsidR="00E81680" w:rsidRDefault="6E0E41EC" w:rsidP="25A2265D">
      <w:pPr>
        <w:spacing w:beforeAutospacing="1" w:afterAutospacing="1" w:line="240" w:lineRule="auto"/>
        <w:rPr>
          <w:rFonts w:ascii="Calibri" w:eastAsia="Calibri" w:hAnsi="Calibri" w:cs="Calibri"/>
          <w:color w:val="000000" w:themeColor="text1"/>
        </w:rPr>
      </w:pPr>
      <w:r w:rsidRPr="25A2265D">
        <w:rPr>
          <w:rStyle w:val="eop"/>
          <w:rFonts w:ascii="Calibri" w:eastAsia="Calibri" w:hAnsi="Calibri" w:cs="Calibri"/>
          <w:color w:val="000000" w:themeColor="text1"/>
        </w:rPr>
        <w:t> </w:t>
      </w:r>
    </w:p>
    <w:p w14:paraId="1F228E15" w14:textId="1729FC92" w:rsidR="00E81680" w:rsidRDefault="6E0E41EC" w:rsidP="25A2265D">
      <w:pPr>
        <w:spacing w:beforeAutospacing="1" w:afterAutospacing="1" w:line="240" w:lineRule="auto"/>
        <w:rPr>
          <w:rFonts w:ascii="Calibri Light" w:eastAsia="Calibri Light" w:hAnsi="Calibri Light" w:cs="Calibri Light"/>
          <w:color w:val="2F5496" w:themeColor="accent1" w:themeShade="BF"/>
          <w:sz w:val="26"/>
          <w:szCs w:val="26"/>
        </w:rPr>
      </w:pPr>
      <w:r w:rsidRPr="25A2265D">
        <w:rPr>
          <w:rStyle w:val="normaltextrun"/>
          <w:rFonts w:ascii="Calibri Light" w:eastAsia="Calibri Light" w:hAnsi="Calibri Light" w:cs="Calibri Light"/>
          <w:color w:val="2F5496" w:themeColor="accent1" w:themeShade="BF"/>
          <w:sz w:val="26"/>
          <w:szCs w:val="26"/>
        </w:rPr>
        <w:t>Avtalens formål </w:t>
      </w:r>
    </w:p>
    <w:p w14:paraId="30338B8A" w14:textId="4CD39E1A" w:rsidR="00E81680" w:rsidRDefault="6E0E41EC" w:rsidP="25A2265D">
      <w:pPr>
        <w:spacing w:beforeAutospacing="1" w:afterAutospacing="1" w:line="240" w:lineRule="auto"/>
        <w:rPr>
          <w:rFonts w:ascii="Calibri" w:eastAsia="Calibri" w:hAnsi="Calibri" w:cs="Calibri"/>
          <w:color w:val="000000" w:themeColor="text1"/>
        </w:rPr>
      </w:pPr>
      <w:r w:rsidRPr="25A2265D">
        <w:rPr>
          <w:rStyle w:val="normaltextrun"/>
          <w:rFonts w:ascii="Calibri" w:eastAsia="Calibri" w:hAnsi="Calibri" w:cs="Calibri"/>
          <w:color w:val="000000" w:themeColor="text1"/>
        </w:rPr>
        <w:t>Formålet med avtalen er til enhver tid å sikre innbyggerne og andre med opphold i kommunen en best mulig psykososial omsorg etter alvorlige hendelser. Videre skal avtalen: </w:t>
      </w:r>
    </w:p>
    <w:p w14:paraId="60C1C7D7" w14:textId="06C8FBA3" w:rsidR="00E81680" w:rsidRDefault="6E0E41EC" w:rsidP="25A2265D">
      <w:pPr>
        <w:pStyle w:val="Listeavsnitt"/>
        <w:numPr>
          <w:ilvl w:val="0"/>
          <w:numId w:val="1"/>
        </w:numPr>
        <w:spacing w:beforeAutospacing="1" w:afterAutospacing="1" w:line="240" w:lineRule="auto"/>
        <w:ind w:left="360" w:firstLine="0"/>
        <w:rPr>
          <w:rFonts w:eastAsiaTheme="minorEastAsia"/>
          <w:color w:val="000000" w:themeColor="text1"/>
        </w:rPr>
      </w:pPr>
      <w:r w:rsidRPr="25A2265D">
        <w:rPr>
          <w:rStyle w:val="normaltextrun"/>
          <w:rFonts w:ascii="Calibri" w:eastAsia="Calibri" w:hAnsi="Calibri" w:cs="Calibri"/>
          <w:color w:val="000000" w:themeColor="text1"/>
        </w:rPr>
        <w:t>Sikre et større og bredere fagmiljø </w:t>
      </w:r>
    </w:p>
    <w:p w14:paraId="5252B287" w14:textId="201A332F" w:rsidR="00E81680" w:rsidRDefault="6E0E41EC" w:rsidP="25A2265D">
      <w:pPr>
        <w:pStyle w:val="Listeavsnitt"/>
        <w:numPr>
          <w:ilvl w:val="0"/>
          <w:numId w:val="1"/>
        </w:numPr>
        <w:spacing w:beforeAutospacing="1" w:afterAutospacing="1" w:line="240" w:lineRule="auto"/>
        <w:ind w:left="360" w:firstLine="0"/>
        <w:rPr>
          <w:rFonts w:eastAsiaTheme="minorEastAsia"/>
          <w:color w:val="000000" w:themeColor="text1"/>
        </w:rPr>
      </w:pPr>
      <w:r w:rsidRPr="25A2265D">
        <w:rPr>
          <w:rStyle w:val="normaltextrun"/>
          <w:rFonts w:ascii="Calibri" w:eastAsia="Calibri" w:hAnsi="Calibri" w:cs="Calibri"/>
          <w:color w:val="000000" w:themeColor="text1"/>
        </w:rPr>
        <w:t>Sikre fornyelse og utvikling av planlagte/ forberedte tiltak </w:t>
      </w:r>
    </w:p>
    <w:p w14:paraId="627CFC46" w14:textId="05D6BCE8" w:rsidR="00E81680" w:rsidRDefault="6E0E41EC" w:rsidP="25A2265D">
      <w:pPr>
        <w:pStyle w:val="Listeavsnitt"/>
        <w:numPr>
          <w:ilvl w:val="0"/>
          <w:numId w:val="1"/>
        </w:numPr>
        <w:spacing w:beforeAutospacing="1" w:afterAutospacing="1" w:line="240" w:lineRule="auto"/>
        <w:ind w:left="360" w:firstLine="0"/>
        <w:rPr>
          <w:rFonts w:eastAsiaTheme="minorEastAsia"/>
          <w:color w:val="000000" w:themeColor="text1"/>
        </w:rPr>
      </w:pPr>
      <w:r w:rsidRPr="25A2265D">
        <w:rPr>
          <w:rStyle w:val="normaltextrun"/>
          <w:rFonts w:ascii="Calibri" w:eastAsia="Calibri" w:hAnsi="Calibri" w:cs="Calibri"/>
          <w:color w:val="000000" w:themeColor="text1"/>
        </w:rPr>
        <w:t>Sikre bruk av kirkens rom til bruk i omsorgsarbeidet ved behov </w:t>
      </w:r>
    </w:p>
    <w:p w14:paraId="122C1811" w14:textId="1D8DCB2C" w:rsidR="00E81680" w:rsidRDefault="6E0E41EC" w:rsidP="25A2265D">
      <w:pPr>
        <w:pStyle w:val="Listeavsnitt"/>
        <w:numPr>
          <w:ilvl w:val="0"/>
          <w:numId w:val="1"/>
        </w:numPr>
        <w:spacing w:beforeAutospacing="1" w:afterAutospacing="1" w:line="240" w:lineRule="auto"/>
        <w:ind w:left="360" w:firstLine="0"/>
        <w:rPr>
          <w:rFonts w:eastAsiaTheme="minorEastAsia"/>
          <w:color w:val="000000" w:themeColor="text1"/>
        </w:rPr>
      </w:pPr>
      <w:r w:rsidRPr="25A2265D">
        <w:rPr>
          <w:rStyle w:val="normaltextrun"/>
          <w:rFonts w:ascii="Calibri" w:eastAsia="Calibri" w:hAnsi="Calibri" w:cs="Calibri"/>
          <w:color w:val="000000" w:themeColor="text1"/>
        </w:rPr>
        <w:t>Sikre at partene øver på samvirke og koordinering </w:t>
      </w:r>
    </w:p>
    <w:p w14:paraId="6006E613" w14:textId="280CB633" w:rsidR="00E81680" w:rsidRDefault="6E0E41EC" w:rsidP="25A2265D">
      <w:pPr>
        <w:pStyle w:val="Listeavsnitt"/>
        <w:numPr>
          <w:ilvl w:val="0"/>
          <w:numId w:val="1"/>
        </w:numPr>
        <w:spacing w:beforeAutospacing="1" w:afterAutospacing="1" w:line="240" w:lineRule="auto"/>
        <w:ind w:left="360" w:firstLine="0"/>
        <w:rPr>
          <w:rFonts w:eastAsiaTheme="minorEastAsia"/>
          <w:color w:val="000000" w:themeColor="text1"/>
        </w:rPr>
      </w:pPr>
      <w:r w:rsidRPr="25A2265D">
        <w:rPr>
          <w:rStyle w:val="normaltextrun"/>
          <w:rFonts w:ascii="Calibri" w:eastAsia="Calibri" w:hAnsi="Calibri" w:cs="Calibri"/>
          <w:color w:val="000000" w:themeColor="text1"/>
        </w:rPr>
        <w:t>Sikre god forståelse av partenes respektive rolle og mandat  </w:t>
      </w:r>
    </w:p>
    <w:p w14:paraId="73DB6C87" w14:textId="1D39C97A" w:rsidR="00E81680" w:rsidRDefault="00E81680" w:rsidP="25A2265D">
      <w:pPr>
        <w:spacing w:beforeAutospacing="1" w:afterAutospacing="1" w:line="240" w:lineRule="auto"/>
        <w:rPr>
          <w:rFonts w:ascii="Calibri Light" w:eastAsia="Calibri Light" w:hAnsi="Calibri Light" w:cs="Calibri Light"/>
          <w:color w:val="2F5496" w:themeColor="accent1" w:themeShade="BF"/>
          <w:sz w:val="26"/>
          <w:szCs w:val="26"/>
        </w:rPr>
      </w:pPr>
    </w:p>
    <w:p w14:paraId="329BBCFF" w14:textId="0E850D34" w:rsidR="00E81680" w:rsidRDefault="6E0E41EC" w:rsidP="25A2265D">
      <w:pPr>
        <w:spacing w:beforeAutospacing="1" w:afterAutospacing="1" w:line="240" w:lineRule="auto"/>
        <w:rPr>
          <w:rFonts w:ascii="Calibri Light" w:eastAsia="Calibri Light" w:hAnsi="Calibri Light" w:cs="Calibri Light"/>
          <w:color w:val="2F5496" w:themeColor="accent1" w:themeShade="BF"/>
          <w:sz w:val="26"/>
          <w:szCs w:val="26"/>
        </w:rPr>
      </w:pPr>
      <w:r w:rsidRPr="25A2265D">
        <w:rPr>
          <w:rStyle w:val="normaltextrun"/>
          <w:rFonts w:ascii="Calibri Light" w:eastAsia="Calibri Light" w:hAnsi="Calibri Light" w:cs="Calibri Light"/>
          <w:color w:val="2F5496" w:themeColor="accent1" w:themeShade="BF"/>
          <w:sz w:val="26"/>
          <w:szCs w:val="26"/>
        </w:rPr>
        <w:t>Avtaleparter </w:t>
      </w:r>
    </w:p>
    <w:p w14:paraId="7A063A20" w14:textId="4D52315F" w:rsidR="00E81680" w:rsidRDefault="6E0E41EC" w:rsidP="25A2265D">
      <w:pPr>
        <w:spacing w:beforeAutospacing="1" w:afterAutospacing="1" w:line="240" w:lineRule="auto"/>
        <w:rPr>
          <w:rFonts w:ascii="Calibri" w:eastAsia="Calibri" w:hAnsi="Calibri" w:cs="Calibri"/>
          <w:color w:val="000000" w:themeColor="text1"/>
        </w:rPr>
      </w:pPr>
      <w:r w:rsidRPr="25A2265D">
        <w:rPr>
          <w:rStyle w:val="normaltextrun"/>
          <w:rFonts w:ascii="Calibri" w:eastAsia="Calibri" w:hAnsi="Calibri" w:cs="Calibri"/>
          <w:color w:val="000000" w:themeColor="text1"/>
        </w:rPr>
        <w:t>Samarbeidsavtalen inngås mellom (Her oppgis navn på kommune, postnummer, sted) og Den norske kirke (her oppgis prostestilling og navn på kirkelig fellesråd, postnummer og sted). </w:t>
      </w:r>
    </w:p>
    <w:p w14:paraId="6B1E84E6" w14:textId="067C0329" w:rsidR="00E81680" w:rsidRDefault="00E81680" w:rsidP="25A2265D">
      <w:pPr>
        <w:spacing w:beforeAutospacing="1" w:afterAutospacing="1" w:line="240" w:lineRule="auto"/>
        <w:rPr>
          <w:rFonts w:ascii="Calibri Light" w:eastAsia="Calibri Light" w:hAnsi="Calibri Light" w:cs="Calibri Light"/>
          <w:color w:val="2F5496" w:themeColor="accent1" w:themeShade="BF"/>
          <w:sz w:val="26"/>
          <w:szCs w:val="26"/>
        </w:rPr>
      </w:pPr>
    </w:p>
    <w:p w14:paraId="18B00DF1" w14:textId="1DC73A3B" w:rsidR="00E81680" w:rsidRDefault="6E0E41EC" w:rsidP="25A2265D">
      <w:pPr>
        <w:spacing w:beforeAutospacing="1" w:afterAutospacing="1" w:line="240" w:lineRule="auto"/>
        <w:rPr>
          <w:rFonts w:ascii="Calibri Light" w:eastAsia="Calibri Light" w:hAnsi="Calibri Light" w:cs="Calibri Light"/>
          <w:color w:val="2F5496" w:themeColor="accent1" w:themeShade="BF"/>
          <w:sz w:val="26"/>
          <w:szCs w:val="26"/>
        </w:rPr>
      </w:pPr>
      <w:r w:rsidRPr="25A2265D">
        <w:rPr>
          <w:rStyle w:val="normaltextrun"/>
          <w:rFonts w:ascii="Calibri Light" w:eastAsia="Calibri Light" w:hAnsi="Calibri Light" w:cs="Calibri Light"/>
          <w:color w:val="2F5496" w:themeColor="accent1" w:themeShade="BF"/>
          <w:sz w:val="26"/>
          <w:szCs w:val="26"/>
        </w:rPr>
        <w:t>Psykososialt kriseteam </w:t>
      </w:r>
    </w:p>
    <w:p w14:paraId="6DD29FF8" w14:textId="0FF2E5D6" w:rsidR="00E81680" w:rsidRDefault="6E0E41EC" w:rsidP="25A2265D">
      <w:pPr>
        <w:spacing w:beforeAutospacing="1" w:afterAutospacing="1" w:line="240" w:lineRule="auto"/>
        <w:rPr>
          <w:rFonts w:ascii="Calibri" w:eastAsia="Calibri" w:hAnsi="Calibri" w:cs="Calibri"/>
          <w:color w:val="000000" w:themeColor="text1"/>
        </w:rPr>
      </w:pPr>
      <w:r w:rsidRPr="25A2265D">
        <w:rPr>
          <w:rStyle w:val="normaltextrun"/>
          <w:rFonts w:ascii="Calibri" w:eastAsia="Calibri" w:hAnsi="Calibri" w:cs="Calibri"/>
          <w:color w:val="000000" w:themeColor="text1"/>
        </w:rPr>
        <w:t>En prest eller diakon med arbeidssted i kommunen deltar som medlem i kommunens psykososiale kriseteam. Dersom det er behov for ytterligere bistand fra kirkens som personellressurser på Evakuerte/pårørendesenter (EPS), tilgang til kirke med videre, kontaktes ……………………………. (navn og stilling) av kommunen. Oppgavene gjennomføres og følges opp jf</w:t>
      </w:r>
      <w:r w:rsidRPr="25A2265D">
        <w:rPr>
          <w:rFonts w:ascii="Calibri" w:eastAsia="Calibri" w:hAnsi="Calibri" w:cs="Calibri"/>
          <w:color w:val="881798"/>
          <w:u w:val="single"/>
        </w:rPr>
        <w:t>.</w:t>
      </w:r>
      <w:r w:rsidRPr="25A2265D">
        <w:rPr>
          <w:rFonts w:ascii="Calibri" w:eastAsia="Calibri" w:hAnsi="Calibri" w:cs="Calibri"/>
          <w:color w:val="000000" w:themeColor="text1"/>
        </w:rPr>
        <w:t> lokal kirkelig beredskapsplan.  </w:t>
      </w:r>
    </w:p>
    <w:p w14:paraId="04B3AA5F" w14:textId="3A38CAB8" w:rsidR="00E81680" w:rsidRDefault="6E0E41EC" w:rsidP="25A2265D">
      <w:pPr>
        <w:spacing w:beforeAutospacing="1" w:afterAutospacing="1" w:line="240" w:lineRule="auto"/>
        <w:rPr>
          <w:rFonts w:ascii="Calibri" w:eastAsia="Calibri" w:hAnsi="Calibri" w:cs="Calibri"/>
          <w:color w:val="000000" w:themeColor="text1"/>
        </w:rPr>
      </w:pPr>
      <w:r w:rsidRPr="25A2265D">
        <w:rPr>
          <w:rFonts w:ascii="Calibri" w:eastAsia="Calibri" w:hAnsi="Calibri" w:cs="Calibri"/>
          <w:color w:val="000000" w:themeColor="text1"/>
        </w:rPr>
        <w:t>Kommunens kriseledelse skal gjøres kjent med lokal kirkelig beredskapsplan.</w:t>
      </w:r>
    </w:p>
    <w:p w14:paraId="0226FA6E" w14:textId="51516C85" w:rsidR="00E81680" w:rsidRDefault="00E81680" w:rsidP="25A2265D">
      <w:pPr>
        <w:spacing w:beforeAutospacing="1" w:afterAutospacing="1" w:line="240" w:lineRule="auto"/>
        <w:rPr>
          <w:rFonts w:ascii="Segoe UI" w:eastAsia="Segoe UI" w:hAnsi="Segoe UI" w:cs="Segoe UI"/>
          <w:color w:val="000000" w:themeColor="text1"/>
        </w:rPr>
      </w:pPr>
    </w:p>
    <w:p w14:paraId="0FFEC7D4" w14:textId="4806DC83" w:rsidR="00E81680" w:rsidRDefault="6E0E41EC" w:rsidP="25A2265D">
      <w:pPr>
        <w:spacing w:beforeAutospacing="1" w:afterAutospacing="1" w:line="240" w:lineRule="auto"/>
        <w:rPr>
          <w:rFonts w:ascii="Calibri Light" w:eastAsia="Calibri Light" w:hAnsi="Calibri Light" w:cs="Calibri Light"/>
          <w:color w:val="2F5496" w:themeColor="accent1" w:themeShade="BF"/>
          <w:sz w:val="26"/>
          <w:szCs w:val="26"/>
        </w:rPr>
      </w:pPr>
      <w:r w:rsidRPr="25A2265D">
        <w:rPr>
          <w:rStyle w:val="normaltextrun"/>
          <w:rFonts w:ascii="Calibri Light" w:eastAsia="Calibri Light" w:hAnsi="Calibri Light" w:cs="Calibri Light"/>
          <w:color w:val="2F5496" w:themeColor="accent1" w:themeShade="BF"/>
          <w:sz w:val="26"/>
          <w:szCs w:val="26"/>
        </w:rPr>
        <w:t>Forpliktelser </w:t>
      </w:r>
    </w:p>
    <w:p w14:paraId="2C06C7C3" w14:textId="1C9D198C" w:rsidR="00E81680" w:rsidRDefault="6E0E41EC" w:rsidP="25A2265D">
      <w:pPr>
        <w:spacing w:beforeAutospacing="1" w:afterAutospacing="1" w:line="240" w:lineRule="auto"/>
        <w:ind w:left="2820" w:hanging="2820"/>
        <w:rPr>
          <w:rFonts w:ascii="Calibri" w:eastAsia="Calibri" w:hAnsi="Calibri" w:cs="Calibri"/>
          <w:color w:val="000000" w:themeColor="text1"/>
        </w:rPr>
      </w:pPr>
      <w:r w:rsidRPr="006B6B4F">
        <w:rPr>
          <w:rStyle w:val="Overskrift3Tegn"/>
        </w:rPr>
        <w:t>Ansvar</w:t>
      </w:r>
      <w:r w:rsidRPr="25A2265D">
        <w:rPr>
          <w:rStyle w:val="normaltextrun"/>
          <w:rFonts w:ascii="Calibri Light" w:eastAsia="Calibri Light" w:hAnsi="Calibri Light" w:cs="Calibri Light"/>
          <w:color w:val="1F3763"/>
          <w:sz w:val="24"/>
          <w:szCs w:val="24"/>
        </w:rPr>
        <w:t> </w:t>
      </w:r>
      <w:r w:rsidR="006B6B4F">
        <w:rPr>
          <w:rStyle w:val="normaltextrun"/>
          <w:rFonts w:ascii="Calibri Light" w:eastAsia="Calibri Light" w:hAnsi="Calibri Light" w:cs="Calibri Light"/>
          <w:color w:val="1F3763"/>
          <w:sz w:val="24"/>
          <w:szCs w:val="24"/>
        </w:rPr>
        <w:tab/>
      </w:r>
      <w:r w:rsidRPr="25A2265D">
        <w:rPr>
          <w:rStyle w:val="normaltextrun"/>
          <w:rFonts w:ascii="Calibri" w:eastAsia="Calibri" w:hAnsi="Calibri" w:cs="Calibri"/>
          <w:color w:val="000000" w:themeColor="text1"/>
        </w:rPr>
        <w:t xml:space="preserve">Partene </w:t>
      </w:r>
      <w:r w:rsidR="00804728">
        <w:rPr>
          <w:rStyle w:val="normaltextrun"/>
          <w:rFonts w:ascii="Calibri" w:eastAsia="Calibri" w:hAnsi="Calibri" w:cs="Calibri"/>
          <w:color w:val="000000" w:themeColor="text1"/>
        </w:rPr>
        <w:t>har hver sine ansvarsområder</w:t>
      </w:r>
      <w:r w:rsidRPr="25A2265D">
        <w:rPr>
          <w:rStyle w:val="normaltextrun"/>
          <w:rFonts w:ascii="Calibri" w:eastAsia="Calibri" w:hAnsi="Calibri" w:cs="Calibri"/>
          <w:color w:val="000000" w:themeColor="text1"/>
        </w:rPr>
        <w:t xml:space="preserve"> og skal være enige om felles tiltak. Partene skal tilby psykososial støtte og omsorg til mennesker utsatt for kriser eller ulykker gjennom å stille personellressurser og lokaler til rådighet.  </w:t>
      </w:r>
    </w:p>
    <w:p w14:paraId="7EE7F9DB" w14:textId="51E9D458" w:rsidR="00E81680" w:rsidRDefault="6E0E41EC" w:rsidP="25A2265D">
      <w:pPr>
        <w:spacing w:beforeAutospacing="1" w:afterAutospacing="1" w:line="240" w:lineRule="auto"/>
        <w:ind w:left="2820" w:hanging="2820"/>
        <w:rPr>
          <w:rFonts w:ascii="Calibri" w:eastAsia="Calibri" w:hAnsi="Calibri" w:cs="Calibri"/>
          <w:color w:val="D13438"/>
        </w:rPr>
      </w:pPr>
      <w:r w:rsidRPr="006B6B4F">
        <w:rPr>
          <w:rStyle w:val="Overskrift3Tegn"/>
        </w:rPr>
        <w:t>Kompetanse</w:t>
      </w:r>
      <w:r w:rsidRPr="25A2265D">
        <w:rPr>
          <w:rStyle w:val="normaltextrun"/>
          <w:rFonts w:ascii="Calibri Light" w:eastAsia="Calibri Light" w:hAnsi="Calibri Light" w:cs="Calibri Light"/>
          <w:color w:val="1F3763"/>
          <w:sz w:val="24"/>
          <w:szCs w:val="24"/>
        </w:rPr>
        <w:t> </w:t>
      </w:r>
      <w:r w:rsidR="006B6B4F">
        <w:rPr>
          <w:rStyle w:val="normaltextrun"/>
          <w:rFonts w:ascii="Calibri Light" w:eastAsia="Calibri Light" w:hAnsi="Calibri Light" w:cs="Calibri Light"/>
          <w:color w:val="1F3763"/>
          <w:sz w:val="24"/>
          <w:szCs w:val="24"/>
        </w:rPr>
        <w:tab/>
      </w:r>
      <w:r w:rsidRPr="25A2265D">
        <w:rPr>
          <w:rStyle w:val="normaltextrun"/>
          <w:rFonts w:ascii="Calibri" w:eastAsia="Calibri" w:hAnsi="Calibri" w:cs="Calibri"/>
          <w:color w:val="000000" w:themeColor="text1"/>
        </w:rPr>
        <w:t>Partene har ansvar for at egne ansatte har tilstrekkelig kompetanse. Kurs og andre kompetansehevende tiltak innen fagområdet, som en av partene skal gjennomføre, kan også tilbys den andre part.</w:t>
      </w:r>
      <w:r w:rsidRPr="25A2265D">
        <w:rPr>
          <w:rStyle w:val="normaltextrun"/>
          <w:rFonts w:ascii="Calibri" w:eastAsia="Calibri" w:hAnsi="Calibri" w:cs="Calibri"/>
          <w:color w:val="D13438"/>
          <w:u w:val="single"/>
        </w:rPr>
        <w:t> </w:t>
      </w:r>
      <w:r w:rsidRPr="25A2265D">
        <w:rPr>
          <w:rStyle w:val="eop"/>
          <w:rFonts w:ascii="Calibri" w:eastAsia="Calibri" w:hAnsi="Calibri" w:cs="Calibri"/>
          <w:color w:val="D13438"/>
        </w:rPr>
        <w:t> </w:t>
      </w:r>
    </w:p>
    <w:p w14:paraId="481E0861" w14:textId="12840E8F" w:rsidR="00E81680" w:rsidRDefault="6E0E41EC" w:rsidP="25A2265D">
      <w:pPr>
        <w:spacing w:beforeAutospacing="1" w:afterAutospacing="1" w:line="240" w:lineRule="auto"/>
        <w:ind w:left="2820" w:hanging="2820"/>
        <w:rPr>
          <w:rFonts w:ascii="Calibri" w:eastAsia="Calibri" w:hAnsi="Calibri" w:cs="Calibri"/>
          <w:color w:val="D13438"/>
        </w:rPr>
      </w:pPr>
      <w:r w:rsidRPr="006B6B4F">
        <w:rPr>
          <w:rStyle w:val="Overskrift3Tegn"/>
        </w:rPr>
        <w:t>HMS-ansvar</w:t>
      </w:r>
      <w:r w:rsidR="006B6B4F">
        <w:rPr>
          <w:rStyle w:val="Overskrift3Tegn"/>
        </w:rPr>
        <w:tab/>
      </w:r>
      <w:r w:rsidRPr="25A2265D">
        <w:rPr>
          <w:rStyle w:val="normaltextrun"/>
          <w:rFonts w:ascii="Calibri" w:eastAsia="Calibri" w:hAnsi="Calibri" w:cs="Calibri"/>
          <w:color w:val="000000" w:themeColor="text1"/>
        </w:rPr>
        <w:t> Partene har hver for seg ansvar for oppfølging av ansatte og eget HMS- arbeid</w:t>
      </w:r>
      <w:r w:rsidRPr="25A2265D">
        <w:rPr>
          <w:rStyle w:val="normaltextrun"/>
          <w:rFonts w:ascii="Calibri" w:eastAsia="Calibri" w:hAnsi="Calibri" w:cs="Calibri"/>
          <w:color w:val="D13438"/>
          <w:u w:val="single"/>
        </w:rPr>
        <w:t>.</w:t>
      </w:r>
      <w:r w:rsidRPr="25A2265D">
        <w:rPr>
          <w:rStyle w:val="eop"/>
          <w:rFonts w:ascii="Calibri" w:eastAsia="Calibri" w:hAnsi="Calibri" w:cs="Calibri"/>
          <w:color w:val="D13438"/>
        </w:rPr>
        <w:t> </w:t>
      </w:r>
    </w:p>
    <w:p w14:paraId="27C748CB" w14:textId="6F2F4E93" w:rsidR="00E81680" w:rsidRDefault="6E0E41EC" w:rsidP="25A2265D">
      <w:pPr>
        <w:spacing w:beforeAutospacing="1" w:afterAutospacing="1" w:line="240" w:lineRule="auto"/>
        <w:ind w:left="2820" w:hanging="2820"/>
        <w:rPr>
          <w:rFonts w:ascii="Calibri" w:eastAsia="Calibri" w:hAnsi="Calibri" w:cs="Calibri"/>
          <w:color w:val="000000" w:themeColor="text1"/>
        </w:rPr>
      </w:pPr>
      <w:r w:rsidRPr="25A2265D">
        <w:rPr>
          <w:rStyle w:val="normaltextrun"/>
          <w:rFonts w:ascii="Calibri" w:eastAsia="Calibri" w:hAnsi="Calibri" w:cs="Calibri"/>
          <w:color w:val="1F3763"/>
          <w:sz w:val="24"/>
          <w:szCs w:val="24"/>
        </w:rPr>
        <w:t>Øvelser</w:t>
      </w:r>
      <w:r w:rsidRPr="25A2265D">
        <w:rPr>
          <w:rStyle w:val="normaltextrun"/>
          <w:rFonts w:ascii="Calibri Light" w:eastAsia="Calibri Light" w:hAnsi="Calibri Light" w:cs="Calibri Light"/>
          <w:color w:val="1F3763"/>
          <w:sz w:val="24"/>
          <w:szCs w:val="24"/>
        </w:rPr>
        <w:t> </w:t>
      </w:r>
      <w:r w:rsidR="006B6B4F">
        <w:rPr>
          <w:rStyle w:val="normaltextrun"/>
          <w:rFonts w:ascii="Calibri Light" w:eastAsia="Calibri Light" w:hAnsi="Calibri Light" w:cs="Calibri Light"/>
          <w:color w:val="1F3763"/>
          <w:sz w:val="24"/>
          <w:szCs w:val="24"/>
        </w:rPr>
        <w:tab/>
      </w:r>
      <w:r w:rsidRPr="25A2265D">
        <w:rPr>
          <w:rStyle w:val="normaltextrun"/>
          <w:rFonts w:ascii="Calibri" w:eastAsia="Calibri" w:hAnsi="Calibri" w:cs="Calibri"/>
          <w:color w:val="000000" w:themeColor="text1"/>
        </w:rPr>
        <w:t xml:space="preserve">Partene plikter å planlegge, gjennomføre og evaluere årlige felles øvelser. Det er kommunens ansvar å ta initiativ til </w:t>
      </w:r>
      <w:r w:rsidRPr="00804728">
        <w:rPr>
          <w:rStyle w:val="normaltextrun"/>
          <w:rFonts w:ascii="Calibri" w:eastAsia="Calibri" w:hAnsi="Calibri" w:cs="Calibri"/>
        </w:rPr>
        <w:t xml:space="preserve">felles </w:t>
      </w:r>
      <w:r w:rsidRPr="25A2265D">
        <w:rPr>
          <w:rStyle w:val="normaltextrun"/>
          <w:rFonts w:ascii="Calibri" w:eastAsia="Calibri" w:hAnsi="Calibri" w:cs="Calibri"/>
          <w:color w:val="000000" w:themeColor="text1"/>
        </w:rPr>
        <w:t>øvelser. Partene dekker selv egne utgifter til øvelser. </w:t>
      </w:r>
    </w:p>
    <w:p w14:paraId="26038E3F" w14:textId="1C0574DE" w:rsidR="00E81680" w:rsidRDefault="6E0E41EC" w:rsidP="676FA2A0">
      <w:pPr>
        <w:spacing w:beforeAutospacing="1" w:afterAutospacing="1" w:line="240" w:lineRule="auto"/>
        <w:ind w:left="2820" w:hanging="2820"/>
        <w:rPr>
          <w:rFonts w:ascii="Calibri" w:eastAsia="Calibri" w:hAnsi="Calibri" w:cs="Calibri"/>
          <w:color w:val="000000" w:themeColor="text1"/>
        </w:rPr>
      </w:pPr>
      <w:r w:rsidRPr="676FA2A0">
        <w:rPr>
          <w:rStyle w:val="Overskrift3Tegn"/>
        </w:rPr>
        <w:t>Planverk</w:t>
      </w:r>
      <w:r>
        <w:tab/>
      </w:r>
      <w:r w:rsidRPr="676FA2A0">
        <w:rPr>
          <w:rStyle w:val="normaltextrun"/>
          <w:rFonts w:ascii="Calibri Light" w:eastAsia="Calibri Light" w:hAnsi="Calibri Light" w:cs="Calibri Light"/>
          <w:color w:val="1F3763"/>
          <w:sz w:val="24"/>
          <w:szCs w:val="24"/>
        </w:rPr>
        <w:t> </w:t>
      </w:r>
      <w:r w:rsidRPr="676FA2A0">
        <w:rPr>
          <w:rStyle w:val="normaltextrun"/>
          <w:rFonts w:ascii="Calibri" w:eastAsia="Calibri" w:hAnsi="Calibri" w:cs="Calibri"/>
          <w:color w:val="000000" w:themeColor="text1"/>
        </w:rPr>
        <w:t>Partene skal hver for seg utarbeide tiltakskort som skal være et sett med planlagte og forberedte tiltak. Partene er hver for seg ansvarlige for at eget tiltakskort er samordnet og koordinert. Tiltakskortet skal være godt kjent for de som det er forutsatt at har behov for det.  </w:t>
      </w:r>
    </w:p>
    <w:p w14:paraId="1D52EBAA" w14:textId="521C1BB0" w:rsidR="00E81680" w:rsidRDefault="6E0E41EC" w:rsidP="25A2265D">
      <w:pPr>
        <w:spacing w:beforeAutospacing="1" w:afterAutospacing="1" w:line="240" w:lineRule="auto"/>
        <w:rPr>
          <w:rFonts w:ascii="Calibri Light" w:eastAsia="Calibri Light" w:hAnsi="Calibri Light" w:cs="Calibri Light"/>
          <w:color w:val="2F5496" w:themeColor="accent1" w:themeShade="BF"/>
          <w:sz w:val="26"/>
          <w:szCs w:val="26"/>
        </w:rPr>
      </w:pPr>
      <w:r w:rsidRPr="25A2265D">
        <w:rPr>
          <w:rStyle w:val="normaltextrun"/>
          <w:rFonts w:ascii="Calibri Light" w:eastAsia="Calibri Light" w:hAnsi="Calibri Light" w:cs="Calibri Light"/>
          <w:color w:val="2F5496" w:themeColor="accent1" w:themeShade="BF"/>
          <w:sz w:val="26"/>
          <w:szCs w:val="26"/>
        </w:rPr>
        <w:t>Varsling </w:t>
      </w:r>
    </w:p>
    <w:p w14:paraId="475A6393" w14:textId="6C5CD003" w:rsidR="00E81680" w:rsidRDefault="6E0E41EC" w:rsidP="25A2265D">
      <w:pPr>
        <w:spacing w:beforeAutospacing="1" w:afterAutospacing="1" w:line="240" w:lineRule="auto"/>
        <w:rPr>
          <w:rFonts w:ascii="Calibri" w:eastAsia="Calibri" w:hAnsi="Calibri" w:cs="Calibri"/>
          <w:color w:val="000000" w:themeColor="text1"/>
        </w:rPr>
      </w:pPr>
      <w:r w:rsidRPr="25A2265D">
        <w:rPr>
          <w:rStyle w:val="normaltextrun"/>
          <w:rFonts w:ascii="Calibri" w:eastAsia="Calibri" w:hAnsi="Calibri" w:cs="Calibri"/>
          <w:color w:val="000000" w:themeColor="text1"/>
        </w:rPr>
        <w:t>Kommunen varsler så tidlig som mulig kirken om hendelser som kirken i henhold til denne avtalen kan bli berørt av.</w:t>
      </w:r>
      <w:r w:rsidRPr="25A2265D">
        <w:rPr>
          <w:rStyle w:val="normaltextrun"/>
          <w:rFonts w:ascii="Calibri" w:eastAsia="Calibri" w:hAnsi="Calibri" w:cs="Calibri"/>
          <w:color w:val="881798"/>
          <w:u w:val="single"/>
        </w:rPr>
        <w:t xml:space="preserve"> </w:t>
      </w:r>
      <w:r w:rsidRPr="25A2265D">
        <w:rPr>
          <w:rStyle w:val="normaltextrun"/>
          <w:rFonts w:ascii="Calibri" w:eastAsia="Calibri" w:hAnsi="Calibri" w:cs="Calibri"/>
          <w:color w:val="000000" w:themeColor="text1"/>
        </w:rPr>
        <w:t>Partene har et selvstendig ansvar for å oppdatere egne kontaktlister for personellressurser og informere den andre om disse. </w:t>
      </w:r>
    </w:p>
    <w:p w14:paraId="10C319AD" w14:textId="47A719F0" w:rsidR="00E81680" w:rsidRDefault="00E81680" w:rsidP="25A2265D">
      <w:pPr>
        <w:spacing w:beforeAutospacing="1" w:afterAutospacing="1" w:line="240" w:lineRule="auto"/>
        <w:rPr>
          <w:rFonts w:ascii="Calibri" w:eastAsia="Calibri" w:hAnsi="Calibri" w:cs="Calibri"/>
          <w:color w:val="000000" w:themeColor="text1"/>
        </w:rPr>
      </w:pPr>
    </w:p>
    <w:p w14:paraId="49D79D7E" w14:textId="225E2891" w:rsidR="00E81680" w:rsidRDefault="6E0E41EC" w:rsidP="25A2265D">
      <w:pPr>
        <w:spacing w:beforeAutospacing="1" w:afterAutospacing="1" w:line="240" w:lineRule="auto"/>
        <w:rPr>
          <w:rFonts w:ascii="Calibri Light" w:eastAsia="Calibri Light" w:hAnsi="Calibri Light" w:cs="Calibri Light"/>
          <w:color w:val="D13438"/>
          <w:sz w:val="26"/>
          <w:szCs w:val="26"/>
        </w:rPr>
      </w:pPr>
      <w:r w:rsidRPr="25A2265D">
        <w:rPr>
          <w:rStyle w:val="normaltextrun"/>
          <w:rFonts w:ascii="Calibri Light" w:eastAsia="Calibri Light" w:hAnsi="Calibri Light" w:cs="Calibri Light"/>
          <w:color w:val="2F5496" w:themeColor="accent1" w:themeShade="BF"/>
          <w:sz w:val="26"/>
          <w:szCs w:val="26"/>
        </w:rPr>
        <w:t xml:space="preserve">Gjensidig deling av informasjon </w:t>
      </w:r>
    </w:p>
    <w:p w14:paraId="0517C419" w14:textId="67E46A24" w:rsidR="00E81680" w:rsidRDefault="001B5018" w:rsidP="25A2265D">
      <w:pPr>
        <w:spacing w:beforeAutospacing="1" w:afterAutospacing="1" w:line="240" w:lineRule="auto"/>
        <w:rPr>
          <w:rFonts w:ascii="Calibri" w:eastAsia="Calibri" w:hAnsi="Calibri" w:cs="Calibri"/>
          <w:color w:val="000000" w:themeColor="text1"/>
        </w:rPr>
      </w:pPr>
      <w:r>
        <w:rPr>
          <w:rStyle w:val="normaltextrun"/>
          <w:rFonts w:ascii="Calibri" w:eastAsia="Calibri" w:hAnsi="Calibri" w:cs="Calibri"/>
          <w:color w:val="000000" w:themeColor="text1"/>
        </w:rPr>
        <w:t>For hver av partene gjelder ulike typer taushetsplikt</w:t>
      </w:r>
      <w:r w:rsidR="00685489">
        <w:rPr>
          <w:rStyle w:val="normaltextrun"/>
          <w:rFonts w:ascii="Calibri" w:eastAsia="Calibri" w:hAnsi="Calibri" w:cs="Calibri"/>
          <w:color w:val="000000" w:themeColor="text1"/>
        </w:rPr>
        <w:t>.</w:t>
      </w:r>
      <w:r w:rsidR="003B715E">
        <w:rPr>
          <w:rStyle w:val="Fotnotereferanse"/>
          <w:rFonts w:ascii="Calibri" w:eastAsia="Calibri" w:hAnsi="Calibri" w:cs="Calibri"/>
          <w:color w:val="000000" w:themeColor="text1"/>
        </w:rPr>
        <w:footnoteReference w:id="9"/>
      </w:r>
      <w:r w:rsidR="6E0E41EC" w:rsidRPr="25A2265D">
        <w:rPr>
          <w:rStyle w:val="normaltextrun"/>
          <w:rFonts w:ascii="Calibri" w:eastAsia="Calibri" w:hAnsi="Calibri" w:cs="Calibri"/>
          <w:color w:val="000000" w:themeColor="text1"/>
        </w:rPr>
        <w:t xml:space="preserve"> </w:t>
      </w:r>
      <w:r w:rsidR="00685489">
        <w:rPr>
          <w:rStyle w:val="normaltextrun"/>
          <w:rFonts w:ascii="Calibri" w:eastAsia="Calibri" w:hAnsi="Calibri" w:cs="Calibri"/>
          <w:color w:val="000000" w:themeColor="text1"/>
        </w:rPr>
        <w:t>Partene</w:t>
      </w:r>
      <w:r w:rsidR="6E0E41EC" w:rsidRPr="25A2265D">
        <w:rPr>
          <w:rStyle w:val="normaltextrun"/>
          <w:rFonts w:ascii="Calibri" w:eastAsia="Calibri" w:hAnsi="Calibri" w:cs="Calibri"/>
          <w:color w:val="000000" w:themeColor="text1"/>
        </w:rPr>
        <w:t xml:space="preserve"> oppfordres til å ha en åpen og gjensidig deling av informasjon innenfor </w:t>
      </w:r>
      <w:r w:rsidR="00534AE9">
        <w:rPr>
          <w:rStyle w:val="normaltextrun"/>
          <w:rFonts w:ascii="Calibri" w:eastAsia="Calibri" w:hAnsi="Calibri" w:cs="Calibri"/>
          <w:color w:val="000000" w:themeColor="text1"/>
        </w:rPr>
        <w:t>disse</w:t>
      </w:r>
      <w:r w:rsidR="6E0E41EC" w:rsidRPr="25A2265D">
        <w:rPr>
          <w:rStyle w:val="normaltextrun"/>
          <w:rFonts w:ascii="Calibri" w:eastAsia="Calibri" w:hAnsi="Calibri" w:cs="Calibri"/>
          <w:color w:val="000000" w:themeColor="text1"/>
        </w:rPr>
        <w:t>. </w:t>
      </w:r>
    </w:p>
    <w:p w14:paraId="12644F3C" w14:textId="6E5B7827" w:rsidR="676FA2A0" w:rsidRDefault="676FA2A0" w:rsidP="676FA2A0">
      <w:pPr>
        <w:spacing w:beforeAutospacing="1" w:afterAutospacing="1" w:line="240" w:lineRule="auto"/>
        <w:rPr>
          <w:rStyle w:val="normaltextrun"/>
          <w:rFonts w:ascii="Calibri" w:eastAsia="Calibri" w:hAnsi="Calibri" w:cs="Calibri"/>
          <w:color w:val="2F5496" w:themeColor="accent1" w:themeShade="BF"/>
          <w:sz w:val="26"/>
          <w:szCs w:val="26"/>
        </w:rPr>
      </w:pPr>
    </w:p>
    <w:p w14:paraId="4B6605C1" w14:textId="277E48F0" w:rsidR="00E81680" w:rsidRDefault="6E0E41EC" w:rsidP="676FA2A0">
      <w:pPr>
        <w:spacing w:beforeAutospacing="1" w:afterAutospacing="1" w:line="240" w:lineRule="auto"/>
        <w:rPr>
          <w:rFonts w:ascii="Calibri Light" w:eastAsia="Calibri Light" w:hAnsi="Calibri Light" w:cs="Calibri Light"/>
          <w:color w:val="2F5496" w:themeColor="accent1" w:themeShade="BF"/>
          <w:sz w:val="26"/>
          <w:szCs w:val="26"/>
        </w:rPr>
      </w:pPr>
      <w:r w:rsidRPr="676FA2A0">
        <w:rPr>
          <w:rStyle w:val="normaltextrun"/>
          <w:rFonts w:ascii="Calibri Light" w:eastAsia="Calibri Light" w:hAnsi="Calibri Light" w:cs="Calibri Light"/>
          <w:color w:val="2F5496" w:themeColor="accent1" w:themeShade="BF"/>
          <w:sz w:val="26"/>
          <w:szCs w:val="26"/>
        </w:rPr>
        <w:t>Økonomi </w:t>
      </w:r>
    </w:p>
    <w:p w14:paraId="12012AEF" w14:textId="1AEBBA1F" w:rsidR="00E81680" w:rsidRDefault="6E0E41EC" w:rsidP="25A2265D">
      <w:pPr>
        <w:spacing w:beforeAutospacing="1" w:afterAutospacing="1" w:line="240" w:lineRule="auto"/>
        <w:rPr>
          <w:rFonts w:ascii="Calibri" w:eastAsia="Calibri" w:hAnsi="Calibri" w:cs="Calibri"/>
          <w:color w:val="000000" w:themeColor="text1"/>
        </w:rPr>
      </w:pPr>
      <w:r w:rsidRPr="25A2265D">
        <w:rPr>
          <w:rStyle w:val="normaltextrun"/>
          <w:rFonts w:ascii="Calibri" w:eastAsia="Calibri" w:hAnsi="Calibri" w:cs="Calibri"/>
          <w:color w:val="000000" w:themeColor="text1"/>
        </w:rPr>
        <w:t>Den enkelte part dekker egne utgifter i forbindelse med utførelse av de oppgaver som avtalen omhandler. Dersom en part forventer at den andre part skal dekke kostnader utover dette, skal det alltid være skriftlig avtalt og klarert på forhånd. </w:t>
      </w:r>
    </w:p>
    <w:p w14:paraId="4A457499" w14:textId="5D22E662" w:rsidR="00E81680" w:rsidRDefault="00E81680" w:rsidP="25A2265D">
      <w:pPr>
        <w:spacing w:beforeAutospacing="1" w:afterAutospacing="1" w:line="240" w:lineRule="auto"/>
        <w:rPr>
          <w:rFonts w:ascii="Segoe UI" w:eastAsia="Segoe UI" w:hAnsi="Segoe UI" w:cs="Segoe UI"/>
          <w:color w:val="000000" w:themeColor="text1"/>
          <w:sz w:val="18"/>
          <w:szCs w:val="18"/>
        </w:rPr>
      </w:pPr>
    </w:p>
    <w:p w14:paraId="5625F084" w14:textId="6E92DAEE" w:rsidR="00E81680" w:rsidRDefault="6E0E41EC" w:rsidP="25A2265D">
      <w:pPr>
        <w:spacing w:beforeAutospacing="1" w:afterAutospacing="1" w:line="240" w:lineRule="auto"/>
        <w:rPr>
          <w:rFonts w:ascii="Calibri Light" w:eastAsia="Calibri Light" w:hAnsi="Calibri Light" w:cs="Calibri Light"/>
          <w:color w:val="2F5496" w:themeColor="accent1" w:themeShade="BF"/>
          <w:sz w:val="26"/>
          <w:szCs w:val="26"/>
        </w:rPr>
      </w:pPr>
      <w:r w:rsidRPr="25A2265D">
        <w:rPr>
          <w:rStyle w:val="normaltextrun"/>
          <w:rFonts w:ascii="Calibri Light" w:eastAsia="Calibri Light" w:hAnsi="Calibri Light" w:cs="Calibri Light"/>
          <w:color w:val="2F5496" w:themeColor="accent1" w:themeShade="BF"/>
          <w:sz w:val="26"/>
          <w:szCs w:val="26"/>
        </w:rPr>
        <w:t>Opphør av samarbeid </w:t>
      </w:r>
    </w:p>
    <w:p w14:paraId="34D78CAC" w14:textId="456D28E9" w:rsidR="00E81680" w:rsidRDefault="6E0E41EC" w:rsidP="25A2265D">
      <w:pPr>
        <w:spacing w:beforeAutospacing="1" w:afterAutospacing="1" w:line="240" w:lineRule="auto"/>
        <w:rPr>
          <w:rFonts w:ascii="Calibri" w:eastAsia="Calibri" w:hAnsi="Calibri" w:cs="Calibri"/>
          <w:color w:val="000000" w:themeColor="text1"/>
        </w:rPr>
      </w:pPr>
      <w:r w:rsidRPr="25A2265D">
        <w:rPr>
          <w:rStyle w:val="normaltextrun"/>
          <w:rFonts w:ascii="Calibri" w:eastAsia="Calibri" w:hAnsi="Calibri" w:cs="Calibri"/>
          <w:color w:val="000000" w:themeColor="text1"/>
        </w:rPr>
        <w:t>Den enkelte part kan med seks måneders varsel si opp samarbeidet. Evaluering av avtalen skjer årlig eller ved behov. </w:t>
      </w:r>
    </w:p>
    <w:p w14:paraId="76B7F0DB" w14:textId="1471E791" w:rsidR="00E81680" w:rsidRDefault="6E0E41EC" w:rsidP="25A2265D">
      <w:pPr>
        <w:spacing w:beforeAutospacing="1" w:afterAutospacing="1" w:line="240" w:lineRule="auto"/>
        <w:rPr>
          <w:rFonts w:ascii="Calibri" w:eastAsia="Calibri" w:hAnsi="Calibri" w:cs="Calibri"/>
          <w:color w:val="000000" w:themeColor="text1"/>
        </w:rPr>
      </w:pPr>
      <w:r w:rsidRPr="25A2265D">
        <w:rPr>
          <w:rStyle w:val="eop"/>
          <w:rFonts w:ascii="Calibri" w:eastAsia="Calibri" w:hAnsi="Calibri" w:cs="Calibri"/>
          <w:color w:val="000000" w:themeColor="text1"/>
        </w:rPr>
        <w:t> </w:t>
      </w:r>
    </w:p>
    <w:p w14:paraId="7F2AF078" w14:textId="26B1DF55" w:rsidR="00E81680" w:rsidRDefault="6E0E41EC" w:rsidP="25A2265D">
      <w:pPr>
        <w:spacing w:beforeAutospacing="1" w:afterAutospacing="1" w:line="240" w:lineRule="auto"/>
        <w:rPr>
          <w:rFonts w:ascii="Calibri Light" w:eastAsia="Calibri Light" w:hAnsi="Calibri Light" w:cs="Calibri Light"/>
          <w:color w:val="2F5496" w:themeColor="accent1" w:themeShade="BF"/>
          <w:sz w:val="32"/>
          <w:szCs w:val="32"/>
        </w:rPr>
      </w:pPr>
      <w:r w:rsidRPr="25A2265D">
        <w:rPr>
          <w:rStyle w:val="normaltextrun"/>
          <w:rFonts w:ascii="Calibri Light" w:eastAsia="Calibri Light" w:hAnsi="Calibri Light" w:cs="Calibri Light"/>
          <w:color w:val="2F5496" w:themeColor="accent1" w:themeShade="BF"/>
          <w:sz w:val="32"/>
          <w:szCs w:val="32"/>
        </w:rPr>
        <w:t>Tidspunkt for iverksettelse </w:t>
      </w:r>
    </w:p>
    <w:p w14:paraId="00E5054D" w14:textId="3D171210" w:rsidR="00E81680" w:rsidRDefault="6E0E41EC" w:rsidP="25A2265D">
      <w:pPr>
        <w:spacing w:beforeAutospacing="1" w:afterAutospacing="1" w:line="240" w:lineRule="auto"/>
        <w:rPr>
          <w:rFonts w:ascii="Calibri" w:eastAsia="Calibri" w:hAnsi="Calibri" w:cs="Calibri"/>
          <w:color w:val="000000" w:themeColor="text1"/>
        </w:rPr>
      </w:pPr>
      <w:r w:rsidRPr="25A2265D">
        <w:rPr>
          <w:rStyle w:val="normaltextrun"/>
          <w:rFonts w:ascii="Calibri" w:eastAsia="Calibri" w:hAnsi="Calibri" w:cs="Calibri"/>
          <w:color w:val="000000" w:themeColor="text1"/>
        </w:rPr>
        <w:t>Avtalen trer i kraft fra  </w:t>
      </w:r>
    </w:p>
    <w:p w14:paraId="19D93799" w14:textId="7F331998" w:rsidR="00E81680" w:rsidRDefault="6E0E41EC" w:rsidP="25A2265D">
      <w:pPr>
        <w:spacing w:beforeAutospacing="1" w:afterAutospacing="1" w:line="240" w:lineRule="auto"/>
        <w:rPr>
          <w:rFonts w:ascii="Calibri" w:eastAsia="Calibri" w:hAnsi="Calibri" w:cs="Calibri"/>
          <w:color w:val="000000" w:themeColor="text1"/>
        </w:rPr>
      </w:pPr>
      <w:r w:rsidRPr="25A2265D">
        <w:rPr>
          <w:rStyle w:val="eop"/>
          <w:rFonts w:ascii="Calibri" w:eastAsia="Calibri" w:hAnsi="Calibri" w:cs="Calibri"/>
          <w:color w:val="000000" w:themeColor="text1"/>
        </w:rPr>
        <w:t> </w:t>
      </w:r>
    </w:p>
    <w:p w14:paraId="7A8DB344" w14:textId="2778AE8D" w:rsidR="00E81680" w:rsidRDefault="6E0E41EC" w:rsidP="25A2265D">
      <w:pPr>
        <w:spacing w:beforeAutospacing="1" w:afterAutospacing="1" w:line="240" w:lineRule="auto"/>
        <w:rPr>
          <w:rFonts w:ascii="Calibri" w:eastAsia="Calibri" w:hAnsi="Calibri" w:cs="Calibri"/>
          <w:color w:val="000000" w:themeColor="text1"/>
        </w:rPr>
      </w:pPr>
      <w:r w:rsidRPr="25A2265D">
        <w:rPr>
          <w:rStyle w:val="contextualspellingandgrammarerror"/>
          <w:rFonts w:ascii="Calibri" w:eastAsia="Calibri" w:hAnsi="Calibri" w:cs="Calibri"/>
          <w:color w:val="000000" w:themeColor="text1"/>
        </w:rPr>
        <w:t>Sted</w:t>
      </w:r>
      <w:r w:rsidR="00EE1EED">
        <w:rPr>
          <w:rStyle w:val="contextualspellingandgrammarerror"/>
          <w:rFonts w:ascii="Calibri" w:eastAsia="Calibri" w:hAnsi="Calibri" w:cs="Calibri"/>
          <w:color w:val="000000" w:themeColor="text1"/>
        </w:rPr>
        <w:t xml:space="preserve"> </w:t>
      </w:r>
      <w:r w:rsidRPr="25A2265D">
        <w:rPr>
          <w:rStyle w:val="contextualspellingandgrammarerror"/>
          <w:rFonts w:ascii="Calibri" w:eastAsia="Calibri" w:hAnsi="Calibri" w:cs="Calibri"/>
          <w:color w:val="000000" w:themeColor="text1"/>
        </w:rPr>
        <w:t>…………. </w:t>
      </w:r>
      <w:r w:rsidR="00EE1EED" w:rsidRPr="25A2265D">
        <w:rPr>
          <w:rStyle w:val="contextualspellingandgrammarerror"/>
          <w:rFonts w:ascii="Calibri" w:eastAsia="Calibri" w:hAnsi="Calibri" w:cs="Calibri"/>
          <w:color w:val="000000" w:themeColor="text1"/>
        </w:rPr>
        <w:t>D</w:t>
      </w:r>
      <w:r w:rsidRPr="25A2265D">
        <w:rPr>
          <w:rStyle w:val="contextualspellingandgrammarerror"/>
          <w:rFonts w:ascii="Calibri" w:eastAsia="Calibri" w:hAnsi="Calibri" w:cs="Calibri"/>
          <w:color w:val="000000" w:themeColor="text1"/>
        </w:rPr>
        <w:t>ato</w:t>
      </w:r>
      <w:r w:rsidR="00EE1EED">
        <w:rPr>
          <w:rStyle w:val="contextualspellingandgrammarerror"/>
          <w:rFonts w:ascii="Calibri" w:eastAsia="Calibri" w:hAnsi="Calibri" w:cs="Calibri"/>
          <w:color w:val="000000" w:themeColor="text1"/>
        </w:rPr>
        <w:t xml:space="preserve"> </w:t>
      </w:r>
      <w:r w:rsidRPr="25A2265D">
        <w:rPr>
          <w:rStyle w:val="contextualspellingandgrammarerror"/>
          <w:rFonts w:ascii="Calibri" w:eastAsia="Calibri" w:hAnsi="Calibri" w:cs="Calibri"/>
          <w:color w:val="000000" w:themeColor="text1"/>
        </w:rPr>
        <w:t>……………. </w:t>
      </w:r>
    </w:p>
    <w:p w14:paraId="5B458EB3" w14:textId="5A332FB7" w:rsidR="00E81680" w:rsidRDefault="6E0E41EC" w:rsidP="25A2265D">
      <w:pPr>
        <w:spacing w:beforeAutospacing="1" w:afterAutospacing="1" w:line="240" w:lineRule="auto"/>
        <w:rPr>
          <w:rFonts w:ascii="Calibri" w:eastAsia="Calibri" w:hAnsi="Calibri" w:cs="Calibri"/>
          <w:color w:val="000000" w:themeColor="text1"/>
        </w:rPr>
      </w:pPr>
      <w:r w:rsidRPr="25A2265D">
        <w:rPr>
          <w:rStyle w:val="eop"/>
          <w:rFonts w:ascii="Calibri" w:eastAsia="Calibri" w:hAnsi="Calibri" w:cs="Calibri"/>
          <w:color w:val="000000" w:themeColor="text1"/>
        </w:rPr>
        <w:t> </w:t>
      </w:r>
    </w:p>
    <w:p w14:paraId="3CFD3CF4" w14:textId="090D8FFC" w:rsidR="00E81680" w:rsidRDefault="6E0E41EC" w:rsidP="25A2265D">
      <w:pPr>
        <w:spacing w:beforeAutospacing="1" w:afterAutospacing="1" w:line="240" w:lineRule="auto"/>
        <w:rPr>
          <w:rFonts w:ascii="Calibri" w:eastAsia="Calibri" w:hAnsi="Calibri" w:cs="Calibri"/>
          <w:color w:val="000000" w:themeColor="text1"/>
        </w:rPr>
      </w:pPr>
      <w:r w:rsidRPr="25A2265D">
        <w:rPr>
          <w:rStyle w:val="eop"/>
          <w:rFonts w:ascii="Calibri" w:eastAsia="Calibri" w:hAnsi="Calibri" w:cs="Calibri"/>
          <w:color w:val="000000" w:themeColor="text1"/>
        </w:rPr>
        <w:t> </w:t>
      </w:r>
    </w:p>
    <w:p w14:paraId="35559CA4" w14:textId="63E5810E" w:rsidR="00E81680" w:rsidRDefault="6E0E41EC" w:rsidP="37B352A7">
      <w:pPr>
        <w:spacing w:beforeAutospacing="1" w:afterAutospacing="1" w:line="240" w:lineRule="auto"/>
        <w:rPr>
          <w:rFonts w:ascii="Calibri" w:eastAsia="Calibri" w:hAnsi="Calibri" w:cs="Calibri"/>
          <w:color w:val="000000" w:themeColor="text1"/>
        </w:rPr>
      </w:pPr>
      <w:r w:rsidRPr="37B352A7">
        <w:rPr>
          <w:rStyle w:val="normaltextrun"/>
          <w:rFonts w:ascii="Calibri" w:eastAsia="Calibri" w:hAnsi="Calibri" w:cs="Calibri"/>
          <w:color w:val="000000" w:themeColor="text1"/>
        </w:rPr>
        <w:t xml:space="preserve">………………………………                        .……………………………………..                </w:t>
      </w:r>
      <w:r w:rsidR="00EE1EED" w:rsidRPr="37B352A7">
        <w:rPr>
          <w:rStyle w:val="normaltextrun"/>
          <w:rFonts w:ascii="Calibri" w:eastAsia="Calibri" w:hAnsi="Calibri" w:cs="Calibri"/>
          <w:color w:val="000000" w:themeColor="text1"/>
        </w:rPr>
        <w:t>………</w:t>
      </w:r>
      <w:r w:rsidR="00EE1EED" w:rsidRPr="37B352A7">
        <w:rPr>
          <w:rStyle w:val="normaltextrun"/>
          <w:rFonts w:ascii="Calibri" w:eastAsia="Calibri" w:hAnsi="Calibri" w:cs="Calibri"/>
        </w:rPr>
        <w:t>……</w:t>
      </w:r>
      <w:r w:rsidRPr="37B352A7">
        <w:rPr>
          <w:rStyle w:val="eop"/>
          <w:rFonts w:ascii="Calibri" w:eastAsia="Calibri" w:hAnsi="Calibri" w:cs="Calibri"/>
        </w:rPr>
        <w:t>…</w:t>
      </w:r>
      <w:r w:rsidR="70684972" w:rsidRPr="37B352A7">
        <w:rPr>
          <w:rStyle w:val="eop"/>
          <w:rFonts w:ascii="Calibri" w:eastAsia="Calibri" w:hAnsi="Calibri" w:cs="Calibri"/>
        </w:rPr>
        <w:t>......</w:t>
      </w:r>
      <w:r w:rsidRPr="37B352A7">
        <w:rPr>
          <w:rStyle w:val="eop"/>
          <w:rFonts w:ascii="Calibri" w:eastAsia="Calibri" w:hAnsi="Calibri" w:cs="Calibri"/>
        </w:rPr>
        <w:t xml:space="preserve">.................. </w:t>
      </w:r>
    </w:p>
    <w:p w14:paraId="05289814" w14:textId="1D9337F9" w:rsidR="00E81680" w:rsidRDefault="6E0E41EC" w:rsidP="37B352A7">
      <w:pPr>
        <w:spacing w:beforeAutospacing="1" w:afterAutospacing="1" w:line="240" w:lineRule="auto"/>
        <w:rPr>
          <w:rStyle w:val="eop"/>
          <w:rFonts w:ascii="Calibri" w:eastAsia="Calibri" w:hAnsi="Calibri" w:cs="Calibri"/>
          <w:color w:val="D13438"/>
          <w:u w:val="single"/>
        </w:rPr>
      </w:pPr>
      <w:r w:rsidRPr="37B352A7">
        <w:rPr>
          <w:rStyle w:val="normaltextrun"/>
          <w:rFonts w:ascii="Calibri" w:eastAsia="Calibri" w:hAnsi="Calibri" w:cs="Calibri"/>
          <w:color w:val="000000" w:themeColor="text1"/>
        </w:rPr>
        <w:t>Underskrift </w:t>
      </w:r>
      <w:r>
        <w:tab/>
      </w:r>
      <w:r>
        <w:tab/>
      </w:r>
      <w:r>
        <w:tab/>
      </w:r>
      <w:r w:rsidR="1211EA30" w:rsidRPr="37B352A7">
        <w:rPr>
          <w:rStyle w:val="normaltextrun"/>
          <w:rFonts w:ascii="Calibri" w:eastAsia="Calibri" w:hAnsi="Calibri" w:cs="Calibri"/>
          <w:color w:val="000000" w:themeColor="text1"/>
        </w:rPr>
        <w:t xml:space="preserve">     </w:t>
      </w:r>
      <w:r w:rsidR="006534ED" w:rsidRPr="37B352A7">
        <w:rPr>
          <w:rStyle w:val="normaltextrun"/>
          <w:rFonts w:ascii="Calibri" w:eastAsia="Calibri" w:hAnsi="Calibri" w:cs="Calibri"/>
          <w:color w:val="000000" w:themeColor="text1"/>
        </w:rPr>
        <w:t>Underskrift (prost)</w:t>
      </w:r>
      <w:r>
        <w:tab/>
      </w:r>
      <w:r>
        <w:tab/>
      </w:r>
      <w:r w:rsidR="5DF3A5F8" w:rsidRPr="37B352A7">
        <w:rPr>
          <w:rStyle w:val="normaltextrun"/>
          <w:rFonts w:ascii="Calibri" w:eastAsia="Calibri" w:hAnsi="Calibri" w:cs="Calibri"/>
          <w:color w:val="000000" w:themeColor="text1"/>
        </w:rPr>
        <w:t xml:space="preserve">           </w:t>
      </w:r>
      <w:r w:rsidR="006534ED" w:rsidRPr="37B352A7">
        <w:rPr>
          <w:rStyle w:val="normaltextrun"/>
          <w:rFonts w:ascii="Calibri" w:eastAsia="Calibri" w:hAnsi="Calibri" w:cs="Calibri"/>
          <w:color w:val="000000" w:themeColor="text1"/>
        </w:rPr>
        <w:t>Underskrift (kirkeverge)</w:t>
      </w:r>
      <w:r w:rsidR="00EE1EED" w:rsidRPr="37B352A7">
        <w:rPr>
          <w:rStyle w:val="normaltextrun"/>
          <w:rFonts w:ascii="Calibri" w:eastAsia="Calibri" w:hAnsi="Calibri" w:cs="Calibri"/>
          <w:color w:val="000000" w:themeColor="text1"/>
        </w:rPr>
        <w:t>(</w:t>
      </w:r>
      <w:r w:rsidR="006534ED" w:rsidRPr="37B352A7">
        <w:rPr>
          <w:rStyle w:val="normaltextrun"/>
          <w:rFonts w:ascii="Calibri" w:eastAsia="Calibri" w:hAnsi="Calibri" w:cs="Calibri"/>
          <w:color w:val="000000" w:themeColor="text1"/>
        </w:rPr>
        <w:t xml:space="preserve">representant </w:t>
      </w:r>
      <w:r w:rsidR="00EE1EED" w:rsidRPr="37B352A7">
        <w:rPr>
          <w:rStyle w:val="normaltextrun"/>
          <w:rFonts w:ascii="Calibri" w:eastAsia="Calibri" w:hAnsi="Calibri" w:cs="Calibri"/>
          <w:color w:val="000000" w:themeColor="text1"/>
        </w:rPr>
        <w:t>kommune)</w:t>
      </w:r>
      <w:r w:rsidRPr="37B352A7">
        <w:rPr>
          <w:rStyle w:val="normaltextrun"/>
          <w:rFonts w:ascii="Calibri" w:eastAsia="Calibri" w:hAnsi="Calibri" w:cs="Calibri"/>
          <w:color w:val="000000" w:themeColor="text1"/>
        </w:rPr>
        <w:t>                        </w:t>
      </w:r>
    </w:p>
    <w:p w14:paraId="3061C5D9" w14:textId="2EBE8DFD" w:rsidR="00E81680" w:rsidRDefault="6E0E41EC" w:rsidP="25A2265D">
      <w:pPr>
        <w:spacing w:beforeAutospacing="1" w:afterAutospacing="1" w:line="240" w:lineRule="auto"/>
        <w:rPr>
          <w:rFonts w:ascii="Calibri" w:eastAsia="Calibri" w:hAnsi="Calibri" w:cs="Calibri"/>
          <w:color w:val="000000" w:themeColor="text1"/>
        </w:rPr>
      </w:pPr>
      <w:r w:rsidRPr="25A2265D">
        <w:rPr>
          <w:rStyle w:val="eop"/>
          <w:rFonts w:ascii="Calibri" w:eastAsia="Calibri" w:hAnsi="Calibri" w:cs="Calibri"/>
          <w:color w:val="000000" w:themeColor="text1"/>
        </w:rPr>
        <w:t> </w:t>
      </w:r>
    </w:p>
    <w:p w14:paraId="70928CA5" w14:textId="152FB8B6" w:rsidR="00E81680" w:rsidRDefault="6E0E41EC" w:rsidP="25A2265D">
      <w:pPr>
        <w:spacing w:beforeAutospacing="1" w:afterAutospacing="1" w:line="240" w:lineRule="auto"/>
        <w:rPr>
          <w:rFonts w:ascii="Calibri" w:eastAsia="Calibri" w:hAnsi="Calibri" w:cs="Calibri"/>
          <w:color w:val="000000" w:themeColor="text1"/>
        </w:rPr>
      </w:pPr>
      <w:r w:rsidRPr="25A2265D">
        <w:rPr>
          <w:rStyle w:val="eop"/>
          <w:rFonts w:ascii="Calibri" w:eastAsia="Calibri" w:hAnsi="Calibri" w:cs="Calibri"/>
          <w:color w:val="000000" w:themeColor="text1"/>
        </w:rPr>
        <w:t> </w:t>
      </w:r>
    </w:p>
    <w:p w14:paraId="0D917C53" w14:textId="666F9FAA" w:rsidR="00E81680" w:rsidRDefault="6E0E41EC" w:rsidP="25A2265D">
      <w:pPr>
        <w:spacing w:beforeAutospacing="1" w:afterAutospacing="1" w:line="240" w:lineRule="auto"/>
        <w:rPr>
          <w:rFonts w:ascii="Calibri" w:eastAsia="Calibri" w:hAnsi="Calibri" w:cs="Calibri"/>
          <w:color w:val="000000" w:themeColor="text1"/>
        </w:rPr>
      </w:pPr>
      <w:r w:rsidRPr="25A2265D">
        <w:rPr>
          <w:rStyle w:val="eop"/>
          <w:rFonts w:ascii="Calibri" w:eastAsia="Calibri" w:hAnsi="Calibri" w:cs="Calibri"/>
          <w:color w:val="000000" w:themeColor="text1"/>
        </w:rPr>
        <w:t> </w:t>
      </w:r>
    </w:p>
    <w:p w14:paraId="120FD9C4" w14:textId="36A1BC11" w:rsidR="00E81680" w:rsidRDefault="6E0E41EC" w:rsidP="25A2265D">
      <w:pPr>
        <w:spacing w:beforeAutospacing="1" w:afterAutospacing="1" w:line="240" w:lineRule="auto"/>
        <w:rPr>
          <w:rFonts w:ascii="Calibri" w:eastAsia="Calibri" w:hAnsi="Calibri" w:cs="Calibri"/>
          <w:color w:val="000000" w:themeColor="text1"/>
        </w:rPr>
      </w:pPr>
      <w:r w:rsidRPr="25A2265D">
        <w:rPr>
          <w:rStyle w:val="eop"/>
          <w:rFonts w:ascii="Calibri" w:eastAsia="Calibri" w:hAnsi="Calibri" w:cs="Calibri"/>
          <w:color w:val="000000" w:themeColor="text1"/>
        </w:rPr>
        <w:t> </w:t>
      </w:r>
    </w:p>
    <w:p w14:paraId="3A682447" w14:textId="05A9A4DD" w:rsidR="00E81680" w:rsidRDefault="00E81680" w:rsidP="25A2265D">
      <w:pPr>
        <w:rPr>
          <w:rFonts w:ascii="Calibri" w:eastAsia="Calibri" w:hAnsi="Calibri" w:cs="Calibri"/>
          <w:color w:val="000000" w:themeColor="text1"/>
        </w:rPr>
      </w:pPr>
    </w:p>
    <w:p w14:paraId="104E3129" w14:textId="456F56EA" w:rsidR="00E81680" w:rsidRDefault="00E81680" w:rsidP="25A2265D"/>
    <w:sectPr w:rsidR="00E8168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DDC7C" w14:textId="77777777" w:rsidR="00A4231C" w:rsidRDefault="00A4231C" w:rsidP="00D00E23">
      <w:pPr>
        <w:spacing w:after="0" w:line="240" w:lineRule="auto"/>
      </w:pPr>
      <w:r>
        <w:separator/>
      </w:r>
    </w:p>
  </w:endnote>
  <w:endnote w:type="continuationSeparator" w:id="0">
    <w:p w14:paraId="6035A123" w14:textId="77777777" w:rsidR="00A4231C" w:rsidRDefault="00A4231C" w:rsidP="00D00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F7DDF" w14:textId="77777777" w:rsidR="00A4231C" w:rsidRDefault="00A4231C" w:rsidP="00D00E23">
      <w:pPr>
        <w:spacing w:after="0" w:line="240" w:lineRule="auto"/>
      </w:pPr>
      <w:r>
        <w:separator/>
      </w:r>
    </w:p>
  </w:footnote>
  <w:footnote w:type="continuationSeparator" w:id="0">
    <w:p w14:paraId="4CE775E2" w14:textId="77777777" w:rsidR="00A4231C" w:rsidRDefault="00A4231C" w:rsidP="00D00E23">
      <w:pPr>
        <w:spacing w:after="0" w:line="240" w:lineRule="auto"/>
      </w:pPr>
      <w:r>
        <w:continuationSeparator/>
      </w:r>
    </w:p>
  </w:footnote>
  <w:footnote w:id="1">
    <w:p w14:paraId="3DDD228A" w14:textId="77777777" w:rsidR="002F7FD9" w:rsidRPr="002F7FD9" w:rsidRDefault="002F7FD9" w:rsidP="002F7FD9">
      <w:pPr>
        <w:pStyle w:val="paragraph"/>
        <w:spacing w:beforeAutospacing="0" w:after="0" w:afterAutospacing="0"/>
        <w:textAlignment w:val="baseline"/>
        <w:rPr>
          <w:rFonts w:ascii="Segoe UI" w:hAnsi="Segoe UI" w:cs="Segoe UI"/>
          <w:sz w:val="18"/>
          <w:szCs w:val="18"/>
        </w:rPr>
      </w:pPr>
      <w:r>
        <w:rPr>
          <w:rStyle w:val="Fotnotereferanse"/>
        </w:rPr>
        <w:footnoteRef/>
      </w:r>
      <w:r>
        <w:t xml:space="preserve"> </w:t>
      </w:r>
      <w:r w:rsidRPr="002F7FD9">
        <w:rPr>
          <w:rFonts w:ascii="Calibri" w:hAnsi="Calibri" w:cs="Segoe UI"/>
          <w:sz w:val="20"/>
          <w:szCs w:val="20"/>
        </w:rPr>
        <w:t> </w:t>
      </w:r>
      <w:r w:rsidRPr="002F7FD9">
        <w:rPr>
          <w:rFonts w:ascii="Calibri" w:hAnsi="Calibri" w:cs="Segoe UI"/>
          <w:i/>
          <w:iCs/>
          <w:sz w:val="20"/>
          <w:szCs w:val="20"/>
        </w:rPr>
        <w:t>PBS1, politiets beredskapssystem del 1. retningslinjer for politiets beredskap</w:t>
      </w:r>
      <w:r w:rsidRPr="002F7FD9">
        <w:rPr>
          <w:rFonts w:ascii="Calibri" w:hAnsi="Calibri" w:cs="Segoe UI"/>
          <w:sz w:val="20"/>
          <w:szCs w:val="20"/>
        </w:rPr>
        <w:t>, side 56. Politidirektoratet 2020, </w:t>
      </w:r>
    </w:p>
    <w:p w14:paraId="6782CEDD" w14:textId="77777777" w:rsidR="002F7FD9" w:rsidRPr="002F7FD9" w:rsidRDefault="00014C1F" w:rsidP="002F7FD9">
      <w:pPr>
        <w:spacing w:after="0" w:line="240" w:lineRule="auto"/>
        <w:textAlignment w:val="baseline"/>
        <w:rPr>
          <w:rFonts w:ascii="Segoe UI" w:eastAsia="Times New Roman" w:hAnsi="Segoe UI" w:cs="Segoe UI"/>
          <w:sz w:val="18"/>
          <w:szCs w:val="18"/>
          <w:lang w:eastAsia="nb-NO"/>
        </w:rPr>
      </w:pPr>
      <w:hyperlink r:id="rId1" w:tgtFrame="_blank" w:history="1">
        <w:r w:rsidR="002F7FD9" w:rsidRPr="002F7FD9">
          <w:rPr>
            <w:rFonts w:ascii="Calibri" w:eastAsia="Times New Roman" w:hAnsi="Calibri" w:cs="Segoe UI"/>
            <w:color w:val="0563C1"/>
            <w:sz w:val="20"/>
            <w:szCs w:val="20"/>
            <w:u w:val="single"/>
            <w:lang w:eastAsia="nb-NO"/>
          </w:rPr>
          <w:t>www.politiet.no/globalassets/05-om-oss/03-strategier-og-planer/pbsi.pdf</w:t>
        </w:r>
      </w:hyperlink>
      <w:r w:rsidR="002F7FD9" w:rsidRPr="002F7FD9">
        <w:rPr>
          <w:rFonts w:ascii="Calibri" w:eastAsia="Times New Roman" w:hAnsi="Calibri" w:cs="Segoe UI"/>
          <w:sz w:val="20"/>
          <w:szCs w:val="20"/>
          <w:lang w:eastAsia="nb-NO"/>
        </w:rPr>
        <w:t> </w:t>
      </w:r>
    </w:p>
    <w:p w14:paraId="7F717608" w14:textId="68193B43" w:rsidR="002F7FD9" w:rsidRDefault="002F7FD9">
      <w:pPr>
        <w:pStyle w:val="Fotnotetekst"/>
      </w:pPr>
    </w:p>
  </w:footnote>
  <w:footnote w:id="2">
    <w:p w14:paraId="73AF5E3D" w14:textId="1E8CAFA1" w:rsidR="00875C41" w:rsidRDefault="00875C41">
      <w:pPr>
        <w:pStyle w:val="Fotnotetekst"/>
      </w:pPr>
      <w:r>
        <w:rPr>
          <w:rStyle w:val="Fotnotereferanse"/>
        </w:rPr>
        <w:footnoteRef/>
      </w:r>
      <w:r>
        <w:t xml:space="preserve"> </w:t>
      </w:r>
      <w:r>
        <w:rPr>
          <w:rStyle w:val="normaltextrun"/>
          <w:rFonts w:ascii="Calibri" w:hAnsi="Calibri"/>
          <w:i/>
          <w:iCs/>
          <w:color w:val="000000"/>
          <w:shd w:val="clear" w:color="auto" w:fill="FFFFFF"/>
        </w:rPr>
        <w:t>Mestring, samhørighet og håp. Veileder for psykososiale tiltak ved kriser, ulykker og katastrofer</w:t>
      </w:r>
      <w:r>
        <w:rPr>
          <w:rStyle w:val="normaltextrun"/>
          <w:rFonts w:ascii="Calibri" w:hAnsi="Calibri"/>
          <w:color w:val="000000"/>
          <w:shd w:val="clear" w:color="auto" w:fill="FFFFFF"/>
        </w:rPr>
        <w:t>, side 79. Helsedirektoratet 2016</w:t>
      </w:r>
    </w:p>
  </w:footnote>
  <w:footnote w:id="3">
    <w:p w14:paraId="487C7723" w14:textId="77777777" w:rsidR="002D4DF1" w:rsidRDefault="002D4DF1" w:rsidP="002D4DF1">
      <w:pPr>
        <w:pStyle w:val="Fotnotetekst"/>
      </w:pPr>
      <w:r>
        <w:rPr>
          <w:rStyle w:val="Fotnotereferanse"/>
        </w:rPr>
        <w:footnoteRef/>
      </w:r>
      <w:r>
        <w:t xml:space="preserve"> </w:t>
      </w:r>
      <w:r w:rsidRPr="006F62D2">
        <w:rPr>
          <w:rStyle w:val="normaltextrun"/>
          <w:rFonts w:ascii="Calibri" w:hAnsi="Calibri" w:cs="Segoe UI"/>
          <w:sz w:val="22"/>
          <w:szCs w:val="22"/>
          <w:shd w:val="clear" w:color="auto" w:fill="FFFFFF"/>
        </w:rPr>
        <w:t>Se </w:t>
      </w:r>
      <w:r w:rsidRPr="006F62D2">
        <w:rPr>
          <w:rStyle w:val="spellingerror"/>
          <w:rFonts w:ascii="Calibri" w:hAnsi="Calibri" w:cs="Segoe UI"/>
          <w:sz w:val="22"/>
          <w:szCs w:val="22"/>
          <w:shd w:val="clear" w:color="auto" w:fill="FFFFFF"/>
        </w:rPr>
        <w:t>KAs</w:t>
      </w:r>
      <w:r w:rsidRPr="006F62D2">
        <w:rPr>
          <w:rStyle w:val="normaltextrun"/>
          <w:rFonts w:ascii="Calibri" w:hAnsi="Calibri" w:cs="Segoe UI"/>
          <w:sz w:val="22"/>
          <w:szCs w:val="22"/>
          <w:shd w:val="clear" w:color="auto" w:fill="FFFFFF"/>
        </w:rPr>
        <w:t> beredskapsveileder om prinsipper for beredskapsplanlegging og krisehåndtering </w:t>
      </w:r>
      <w:r w:rsidRPr="006F62D2">
        <w:rPr>
          <w:rStyle w:val="spellingerror"/>
          <w:rFonts w:ascii="Calibri" w:hAnsi="Calibri" w:cs="Segoe UI"/>
          <w:sz w:val="22"/>
          <w:szCs w:val="22"/>
          <w:shd w:val="clear" w:color="auto" w:fill="FFFFFF"/>
        </w:rPr>
        <w:t>jf</w:t>
      </w:r>
      <w:r w:rsidRPr="006F62D2">
        <w:rPr>
          <w:rStyle w:val="normaltextrun"/>
          <w:rFonts w:ascii="Calibri" w:hAnsi="Calibri" w:cs="Segoe UI"/>
          <w:sz w:val="22"/>
          <w:szCs w:val="22"/>
          <w:shd w:val="clear" w:color="auto" w:fill="FFFFFF"/>
        </w:rPr>
        <w:t> St. meld. nr. 29, 2012</w:t>
      </w:r>
      <w:r>
        <w:rPr>
          <w:rStyle w:val="normaltextrun"/>
          <w:rFonts w:ascii="Calibri" w:hAnsi="Calibri" w:cs="Segoe UI"/>
          <w:sz w:val="22"/>
          <w:szCs w:val="22"/>
          <w:u w:val="single"/>
          <w:shd w:val="clear" w:color="auto" w:fill="FFFFFF"/>
        </w:rPr>
        <w:t xml:space="preserve">, </w:t>
      </w:r>
      <w:hyperlink r:id="rId2" w:history="1">
        <w:r w:rsidRPr="002B6A68">
          <w:rPr>
            <w:color w:val="0000FF"/>
            <w:sz w:val="22"/>
            <w:szCs w:val="22"/>
            <w:u w:val="single"/>
          </w:rPr>
          <w:t>https://www.ka.no/sak/article/1522923</w:t>
        </w:r>
      </w:hyperlink>
    </w:p>
  </w:footnote>
  <w:footnote w:id="4">
    <w:p w14:paraId="13EC63F9" w14:textId="513CB090" w:rsidR="00CA176C" w:rsidRDefault="00CA176C">
      <w:pPr>
        <w:pStyle w:val="Fotnotetekst"/>
      </w:pPr>
      <w:r>
        <w:rPr>
          <w:rStyle w:val="Fotnotereferanse"/>
        </w:rPr>
        <w:footnoteRef/>
      </w:r>
      <w:r>
        <w:t xml:space="preserve"> </w:t>
      </w:r>
      <w:hyperlink r:id="rId3" w:history="1">
        <w:r w:rsidR="00C07E21" w:rsidRPr="00AE521F">
          <w:rPr>
            <w:rStyle w:val="Hyperkobling"/>
          </w:rPr>
          <w:t>https://lovdata.no/dokument/SF/forskrift/2011-08-22-894</w:t>
        </w:r>
      </w:hyperlink>
      <w:r w:rsidRPr="5BB71709">
        <w:rPr>
          <w:rStyle w:val="normaltextrun"/>
          <w:rFonts w:eastAsiaTheme="minorEastAsia"/>
          <w:color w:val="000000" w:themeColor="text1"/>
          <w:sz w:val="22"/>
          <w:szCs w:val="22"/>
        </w:rPr>
        <w:t>.</w:t>
      </w:r>
    </w:p>
  </w:footnote>
  <w:footnote w:id="5">
    <w:p w14:paraId="5D4EA7BB" w14:textId="6D62EAA0" w:rsidR="00741C46" w:rsidRDefault="00741C46">
      <w:pPr>
        <w:pStyle w:val="Fotnotetekst"/>
      </w:pPr>
      <w:r>
        <w:rPr>
          <w:rStyle w:val="Fotnotereferanse"/>
        </w:rPr>
        <w:footnoteRef/>
      </w:r>
      <w:r>
        <w:t xml:space="preserve"> </w:t>
      </w:r>
      <w:r>
        <w:rPr>
          <w:rStyle w:val="normaltextrun"/>
          <w:rFonts w:ascii="Calibri" w:eastAsia="Calibri" w:hAnsi="Calibri" w:cs="Calibri"/>
          <w:color w:val="000000" w:themeColor="text1"/>
          <w:sz w:val="22"/>
          <w:szCs w:val="22"/>
        </w:rPr>
        <w:t xml:space="preserve">Side 36, </w:t>
      </w:r>
      <w:r>
        <w:rPr>
          <w:rStyle w:val="normaltextrun"/>
          <w:rFonts w:ascii="Calibri" w:hAnsi="Calibri"/>
          <w:i/>
          <w:iCs/>
          <w:color w:val="000000"/>
          <w:shd w:val="clear" w:color="auto" w:fill="FFFFFF"/>
        </w:rPr>
        <w:t>Mestring, samhørighet og håp. Veileder for psykososiale tiltak ved kriser, ulykker og katastrofer</w:t>
      </w:r>
      <w:r>
        <w:rPr>
          <w:rStyle w:val="normaltextrun"/>
          <w:rFonts w:ascii="Calibri" w:hAnsi="Calibri"/>
          <w:color w:val="000000"/>
          <w:shd w:val="clear" w:color="auto" w:fill="FFFFFF"/>
        </w:rPr>
        <w:t>, side 79. Helsedirektoratet 2016</w:t>
      </w:r>
    </w:p>
  </w:footnote>
  <w:footnote w:id="6">
    <w:p w14:paraId="15E397C8" w14:textId="3FAEA817" w:rsidR="00D00E23" w:rsidRDefault="00D00E23">
      <w:pPr>
        <w:pStyle w:val="Fotnotetekst"/>
      </w:pPr>
      <w:r>
        <w:rPr>
          <w:rStyle w:val="Fotnotereferanse"/>
        </w:rPr>
        <w:footnoteRef/>
      </w:r>
      <w:r>
        <w:t xml:space="preserve"> </w:t>
      </w:r>
      <w:r w:rsidRPr="25A2265D">
        <w:rPr>
          <w:rStyle w:val="normaltextrun"/>
          <w:rFonts w:ascii="Calibri" w:eastAsia="Calibri" w:hAnsi="Calibri" w:cs="Calibri"/>
          <w:color w:val="000000" w:themeColor="text1"/>
          <w:sz w:val="22"/>
          <w:szCs w:val="22"/>
        </w:rPr>
        <w:t>Fellesrådets leder kan også delta.</w:t>
      </w:r>
    </w:p>
  </w:footnote>
  <w:footnote w:id="7">
    <w:p w14:paraId="2D2D3B1A" w14:textId="3A9DE414" w:rsidR="00BB384E" w:rsidRDefault="00BB384E">
      <w:pPr>
        <w:pStyle w:val="Fotnotetekst"/>
      </w:pPr>
      <w:r>
        <w:rPr>
          <w:rStyle w:val="Fotnotereferanse"/>
        </w:rPr>
        <w:footnoteRef/>
      </w:r>
      <w:r>
        <w:t xml:space="preserve"> </w:t>
      </w:r>
      <w:r>
        <w:rPr>
          <w:rStyle w:val="normaltextrun"/>
          <w:rFonts w:ascii="Calibri" w:hAnsi="Calibri"/>
          <w:color w:val="000000"/>
          <w:shd w:val="clear" w:color="auto" w:fill="FFFFFF"/>
        </w:rPr>
        <w:t>Beredskap i egen virksomhet – en veileder for fellesråd og menighetsråd, KA arbeidsgiverorganisasjon for kirkelige virksomheter. </w:t>
      </w:r>
      <w:hyperlink r:id="rId4" w:tgtFrame="_blank" w:history="1">
        <w:r>
          <w:rPr>
            <w:rStyle w:val="normaltextrun"/>
            <w:rFonts w:ascii="Calibri" w:hAnsi="Calibri" w:cs="Segoe UI"/>
            <w:color w:val="0563C1"/>
            <w:sz w:val="22"/>
            <w:szCs w:val="22"/>
            <w:u w:val="single"/>
            <w:shd w:val="clear" w:color="auto" w:fill="FFFFFF"/>
          </w:rPr>
          <w:t>https://www.ka.no/organisasjon/beredskap#_Toc19262774</w:t>
        </w:r>
      </w:hyperlink>
      <w:r>
        <w:rPr>
          <w:rStyle w:val="normaltextrun"/>
          <w:rFonts w:ascii="Calibri" w:hAnsi="Calibri"/>
          <w:color w:val="000000"/>
          <w:sz w:val="22"/>
          <w:szCs w:val="22"/>
          <w:shd w:val="clear" w:color="auto" w:fill="FFFFFF"/>
        </w:rPr>
        <w:t> under punktet Beredskapsplanlegging.</w:t>
      </w:r>
      <w:r>
        <w:rPr>
          <w:rStyle w:val="eop"/>
          <w:rFonts w:ascii="Calibri" w:hAnsi="Calibri"/>
          <w:color w:val="000000"/>
          <w:sz w:val="22"/>
          <w:szCs w:val="22"/>
          <w:shd w:val="clear" w:color="auto" w:fill="FFFFFF"/>
        </w:rPr>
        <w:t> </w:t>
      </w:r>
    </w:p>
  </w:footnote>
  <w:footnote w:id="8">
    <w:p w14:paraId="19AA2FCA" w14:textId="7F064DC6" w:rsidR="00545FB0" w:rsidRDefault="006A4D97" w:rsidP="00545FB0">
      <w:r>
        <w:rPr>
          <w:rStyle w:val="Fotnotereferanse"/>
        </w:rPr>
        <w:footnoteRef/>
      </w:r>
      <w:r w:rsidR="00AB4682" w:rsidRPr="00545FB0">
        <w:rPr>
          <w:sz w:val="20"/>
          <w:szCs w:val="20"/>
        </w:rPr>
        <w:t xml:space="preserve"> I de kommuner hvor kirkelig fellesråd er gravferdsmyndighet, inviterer fellesrådet iht. gravferdsloven § 23 tros- og livssynssamfunn til møte minst en gang i året for å drøfte hvordan tros- og livssynssamfunnenes behov ved gravferd kan ivaretas.</w:t>
      </w:r>
    </w:p>
    <w:p w14:paraId="721597CC" w14:textId="74D7E647" w:rsidR="006A4D97" w:rsidRDefault="006A4D97" w:rsidP="006A4D97">
      <w:pPr>
        <w:pStyle w:val="Fotnotetekst"/>
      </w:pPr>
    </w:p>
  </w:footnote>
  <w:footnote w:id="9">
    <w:p w14:paraId="191557F3" w14:textId="5A7BAA0D" w:rsidR="003B715E" w:rsidRDefault="003B715E">
      <w:pPr>
        <w:pStyle w:val="Fotnotetekst"/>
        <w:rPr>
          <w:color w:val="0000FF"/>
          <w:sz w:val="22"/>
          <w:szCs w:val="22"/>
          <w:u w:val="single"/>
        </w:rPr>
      </w:pPr>
      <w:r>
        <w:rPr>
          <w:rStyle w:val="Fotnotereferanse"/>
        </w:rPr>
        <w:footnoteRef/>
      </w:r>
      <w:r>
        <w:t xml:space="preserve"> </w:t>
      </w:r>
      <w:r w:rsidR="005909AF">
        <w:t xml:space="preserve">§ 13 i </w:t>
      </w:r>
      <w:r w:rsidR="008C5F59">
        <w:t>Lov om behandlingsmåten i forvaltningssaker</w:t>
      </w:r>
      <w:r w:rsidR="00C868F2">
        <w:t xml:space="preserve"> (Forvaltningsloven) : </w:t>
      </w:r>
      <w:hyperlink r:id="rId5" w:anchor="%C2%A713" w:history="1">
        <w:r w:rsidR="00C868F2" w:rsidRPr="00AE521F">
          <w:rPr>
            <w:rStyle w:val="Hyperkobling"/>
            <w:sz w:val="22"/>
            <w:szCs w:val="22"/>
          </w:rPr>
          <w:t>https://lovdata.no/dokument/NL/lov/1967-02-10/KAPITTEL_3#%C2%A713</w:t>
        </w:r>
      </w:hyperlink>
    </w:p>
    <w:p w14:paraId="55379142" w14:textId="6DE47435" w:rsidR="00BA4B02" w:rsidRDefault="00BA4B02">
      <w:pPr>
        <w:pStyle w:val="Fotnotetekst"/>
      </w:pPr>
      <w:r w:rsidRPr="00E24241">
        <w:rPr>
          <w:sz w:val="22"/>
          <w:szCs w:val="22"/>
        </w:rPr>
        <w:t xml:space="preserve">Helsepersonell har </w:t>
      </w:r>
      <w:r w:rsidR="00E24241">
        <w:rPr>
          <w:sz w:val="22"/>
          <w:szCs w:val="22"/>
        </w:rPr>
        <w:t>i tillegg</w:t>
      </w:r>
      <w:r w:rsidRPr="00E24241">
        <w:rPr>
          <w:sz w:val="22"/>
          <w:szCs w:val="22"/>
        </w:rPr>
        <w:t xml:space="preserve"> taushetsplikt i henhold til </w:t>
      </w:r>
      <w:r w:rsidR="00B03BA5">
        <w:rPr>
          <w:sz w:val="22"/>
          <w:szCs w:val="22"/>
        </w:rPr>
        <w:t>kapittel 5</w:t>
      </w:r>
      <w:r w:rsidRPr="00E24241">
        <w:rPr>
          <w:sz w:val="22"/>
          <w:szCs w:val="22"/>
        </w:rPr>
        <w:t xml:space="preserve"> i Lov om helsepersonell</w:t>
      </w:r>
      <w:r w:rsidR="00D7135C">
        <w:rPr>
          <w:sz w:val="22"/>
          <w:szCs w:val="22"/>
        </w:rPr>
        <w:t xml:space="preserve"> m.v</w:t>
      </w:r>
      <w:r w:rsidR="00E24241" w:rsidRPr="00E24241">
        <w:rPr>
          <w:sz w:val="22"/>
          <w:szCs w:val="22"/>
        </w:rPr>
        <w:t xml:space="preserve">: </w:t>
      </w:r>
      <w:hyperlink r:id="rId6" w:anchor="KAPITTEL_5" w:history="1">
        <w:r w:rsidR="00E24241" w:rsidRPr="00E24241">
          <w:rPr>
            <w:color w:val="0000FF"/>
            <w:sz w:val="22"/>
            <w:szCs w:val="22"/>
            <w:u w:val="single"/>
          </w:rPr>
          <w:t>https://lovdata.no/dokument/NL/lov/1999-07-02-64#KAPITTEL_5</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82643"/>
    <w:multiLevelType w:val="hybridMultilevel"/>
    <w:tmpl w:val="196C9612"/>
    <w:lvl w:ilvl="0" w:tplc="93B06B96">
      <w:start w:val="1"/>
      <w:numFmt w:val="bullet"/>
      <w:lvlText w:val=""/>
      <w:lvlJc w:val="left"/>
      <w:pPr>
        <w:ind w:left="720" w:hanging="360"/>
      </w:pPr>
      <w:rPr>
        <w:rFonts w:ascii="Symbol" w:hAnsi="Symbol" w:hint="default"/>
      </w:rPr>
    </w:lvl>
    <w:lvl w:ilvl="1" w:tplc="F252D7D4">
      <w:start w:val="1"/>
      <w:numFmt w:val="bullet"/>
      <w:lvlText w:val="o"/>
      <w:lvlJc w:val="left"/>
      <w:pPr>
        <w:ind w:left="1440" w:hanging="360"/>
      </w:pPr>
      <w:rPr>
        <w:rFonts w:ascii="Courier New" w:hAnsi="Courier New" w:hint="default"/>
      </w:rPr>
    </w:lvl>
    <w:lvl w:ilvl="2" w:tplc="9B5C9DEA">
      <w:start w:val="1"/>
      <w:numFmt w:val="bullet"/>
      <w:lvlText w:val=""/>
      <w:lvlJc w:val="left"/>
      <w:pPr>
        <w:ind w:left="2160" w:hanging="360"/>
      </w:pPr>
      <w:rPr>
        <w:rFonts w:ascii="Wingdings" w:hAnsi="Wingdings" w:hint="default"/>
      </w:rPr>
    </w:lvl>
    <w:lvl w:ilvl="3" w:tplc="C16AA8A4">
      <w:start w:val="1"/>
      <w:numFmt w:val="bullet"/>
      <w:lvlText w:val=""/>
      <w:lvlJc w:val="left"/>
      <w:pPr>
        <w:ind w:left="2880" w:hanging="360"/>
      </w:pPr>
      <w:rPr>
        <w:rFonts w:ascii="Symbol" w:hAnsi="Symbol" w:hint="default"/>
      </w:rPr>
    </w:lvl>
    <w:lvl w:ilvl="4" w:tplc="47D2D19E">
      <w:start w:val="1"/>
      <w:numFmt w:val="bullet"/>
      <w:lvlText w:val="o"/>
      <w:lvlJc w:val="left"/>
      <w:pPr>
        <w:ind w:left="3600" w:hanging="360"/>
      </w:pPr>
      <w:rPr>
        <w:rFonts w:ascii="Courier New" w:hAnsi="Courier New" w:hint="default"/>
      </w:rPr>
    </w:lvl>
    <w:lvl w:ilvl="5" w:tplc="43B86198">
      <w:start w:val="1"/>
      <w:numFmt w:val="bullet"/>
      <w:lvlText w:val=""/>
      <w:lvlJc w:val="left"/>
      <w:pPr>
        <w:ind w:left="4320" w:hanging="360"/>
      </w:pPr>
      <w:rPr>
        <w:rFonts w:ascii="Wingdings" w:hAnsi="Wingdings" w:hint="default"/>
      </w:rPr>
    </w:lvl>
    <w:lvl w:ilvl="6" w:tplc="9CACFDDE">
      <w:start w:val="1"/>
      <w:numFmt w:val="bullet"/>
      <w:lvlText w:val=""/>
      <w:lvlJc w:val="left"/>
      <w:pPr>
        <w:ind w:left="5040" w:hanging="360"/>
      </w:pPr>
      <w:rPr>
        <w:rFonts w:ascii="Symbol" w:hAnsi="Symbol" w:hint="default"/>
      </w:rPr>
    </w:lvl>
    <w:lvl w:ilvl="7" w:tplc="B1905C44">
      <w:start w:val="1"/>
      <w:numFmt w:val="bullet"/>
      <w:lvlText w:val="o"/>
      <w:lvlJc w:val="left"/>
      <w:pPr>
        <w:ind w:left="5760" w:hanging="360"/>
      </w:pPr>
      <w:rPr>
        <w:rFonts w:ascii="Courier New" w:hAnsi="Courier New" w:hint="default"/>
      </w:rPr>
    </w:lvl>
    <w:lvl w:ilvl="8" w:tplc="0E5AF506">
      <w:start w:val="1"/>
      <w:numFmt w:val="bullet"/>
      <w:lvlText w:val=""/>
      <w:lvlJc w:val="left"/>
      <w:pPr>
        <w:ind w:left="6480" w:hanging="360"/>
      </w:pPr>
      <w:rPr>
        <w:rFonts w:ascii="Wingdings" w:hAnsi="Wingdings" w:hint="default"/>
      </w:rPr>
    </w:lvl>
  </w:abstractNum>
  <w:abstractNum w:abstractNumId="1" w15:restartNumberingAfterBreak="0">
    <w:nsid w:val="37046397"/>
    <w:multiLevelType w:val="hybridMultilevel"/>
    <w:tmpl w:val="ABFEE112"/>
    <w:lvl w:ilvl="0" w:tplc="32BEFFD8">
      <w:start w:val="1"/>
      <w:numFmt w:val="bullet"/>
      <w:lvlText w:val=""/>
      <w:lvlJc w:val="left"/>
      <w:pPr>
        <w:ind w:left="720" w:hanging="360"/>
      </w:pPr>
      <w:rPr>
        <w:rFonts w:ascii="Symbol" w:hAnsi="Symbol" w:hint="default"/>
      </w:rPr>
    </w:lvl>
    <w:lvl w:ilvl="1" w:tplc="CA804EC0">
      <w:start w:val="1"/>
      <w:numFmt w:val="bullet"/>
      <w:lvlText w:val="o"/>
      <w:lvlJc w:val="left"/>
      <w:pPr>
        <w:ind w:left="1440" w:hanging="360"/>
      </w:pPr>
      <w:rPr>
        <w:rFonts w:ascii="Courier New" w:hAnsi="Courier New" w:hint="default"/>
      </w:rPr>
    </w:lvl>
    <w:lvl w:ilvl="2" w:tplc="957E92B0">
      <w:start w:val="1"/>
      <w:numFmt w:val="bullet"/>
      <w:lvlText w:val=""/>
      <w:lvlJc w:val="left"/>
      <w:pPr>
        <w:ind w:left="2160" w:hanging="360"/>
      </w:pPr>
      <w:rPr>
        <w:rFonts w:ascii="Wingdings" w:hAnsi="Wingdings" w:hint="default"/>
      </w:rPr>
    </w:lvl>
    <w:lvl w:ilvl="3" w:tplc="16F2A98E">
      <w:start w:val="1"/>
      <w:numFmt w:val="bullet"/>
      <w:lvlText w:val=""/>
      <w:lvlJc w:val="left"/>
      <w:pPr>
        <w:ind w:left="2880" w:hanging="360"/>
      </w:pPr>
      <w:rPr>
        <w:rFonts w:ascii="Symbol" w:hAnsi="Symbol" w:hint="default"/>
      </w:rPr>
    </w:lvl>
    <w:lvl w:ilvl="4" w:tplc="40A42D32">
      <w:start w:val="1"/>
      <w:numFmt w:val="bullet"/>
      <w:lvlText w:val="o"/>
      <w:lvlJc w:val="left"/>
      <w:pPr>
        <w:ind w:left="3600" w:hanging="360"/>
      </w:pPr>
      <w:rPr>
        <w:rFonts w:ascii="Courier New" w:hAnsi="Courier New" w:hint="default"/>
      </w:rPr>
    </w:lvl>
    <w:lvl w:ilvl="5" w:tplc="6320236E">
      <w:start w:val="1"/>
      <w:numFmt w:val="bullet"/>
      <w:lvlText w:val=""/>
      <w:lvlJc w:val="left"/>
      <w:pPr>
        <w:ind w:left="4320" w:hanging="360"/>
      </w:pPr>
      <w:rPr>
        <w:rFonts w:ascii="Wingdings" w:hAnsi="Wingdings" w:hint="default"/>
      </w:rPr>
    </w:lvl>
    <w:lvl w:ilvl="6" w:tplc="A966274C">
      <w:start w:val="1"/>
      <w:numFmt w:val="bullet"/>
      <w:lvlText w:val=""/>
      <w:lvlJc w:val="left"/>
      <w:pPr>
        <w:ind w:left="5040" w:hanging="360"/>
      </w:pPr>
      <w:rPr>
        <w:rFonts w:ascii="Symbol" w:hAnsi="Symbol" w:hint="default"/>
      </w:rPr>
    </w:lvl>
    <w:lvl w:ilvl="7" w:tplc="D0AE1D94">
      <w:start w:val="1"/>
      <w:numFmt w:val="bullet"/>
      <w:lvlText w:val="o"/>
      <w:lvlJc w:val="left"/>
      <w:pPr>
        <w:ind w:left="5760" w:hanging="360"/>
      </w:pPr>
      <w:rPr>
        <w:rFonts w:ascii="Courier New" w:hAnsi="Courier New" w:hint="default"/>
      </w:rPr>
    </w:lvl>
    <w:lvl w:ilvl="8" w:tplc="FE4C771E">
      <w:start w:val="1"/>
      <w:numFmt w:val="bullet"/>
      <w:lvlText w:val=""/>
      <w:lvlJc w:val="left"/>
      <w:pPr>
        <w:ind w:left="6480" w:hanging="360"/>
      </w:pPr>
      <w:rPr>
        <w:rFonts w:ascii="Wingdings" w:hAnsi="Wingdings" w:hint="default"/>
      </w:rPr>
    </w:lvl>
  </w:abstractNum>
  <w:abstractNum w:abstractNumId="2" w15:restartNumberingAfterBreak="0">
    <w:nsid w:val="3CEC681D"/>
    <w:multiLevelType w:val="hybridMultilevel"/>
    <w:tmpl w:val="860E38EE"/>
    <w:lvl w:ilvl="0" w:tplc="5AB07A96">
      <w:start w:val="1"/>
      <w:numFmt w:val="lowerLetter"/>
      <w:lvlText w:val="%1."/>
      <w:lvlJc w:val="left"/>
      <w:pPr>
        <w:ind w:left="720" w:hanging="360"/>
      </w:pPr>
      <w:rPr>
        <w:rFonts w:ascii="Calibri" w:eastAsia="Calibri" w:hAnsi="Calibri" w:cs="Calibri"/>
      </w:rPr>
    </w:lvl>
    <w:lvl w:ilvl="1" w:tplc="B14AD8C6">
      <w:start w:val="1"/>
      <w:numFmt w:val="bullet"/>
      <w:lvlText w:val="o"/>
      <w:lvlJc w:val="left"/>
      <w:pPr>
        <w:ind w:left="1440" w:hanging="360"/>
      </w:pPr>
      <w:rPr>
        <w:rFonts w:ascii="Courier New" w:hAnsi="Courier New" w:hint="default"/>
      </w:rPr>
    </w:lvl>
    <w:lvl w:ilvl="2" w:tplc="D4A69960">
      <w:start w:val="1"/>
      <w:numFmt w:val="bullet"/>
      <w:lvlText w:val=""/>
      <w:lvlJc w:val="left"/>
      <w:pPr>
        <w:ind w:left="2160" w:hanging="360"/>
      </w:pPr>
      <w:rPr>
        <w:rFonts w:ascii="Wingdings" w:hAnsi="Wingdings" w:hint="default"/>
      </w:rPr>
    </w:lvl>
    <w:lvl w:ilvl="3" w:tplc="7B7CD986">
      <w:start w:val="1"/>
      <w:numFmt w:val="bullet"/>
      <w:lvlText w:val=""/>
      <w:lvlJc w:val="left"/>
      <w:pPr>
        <w:ind w:left="2880" w:hanging="360"/>
      </w:pPr>
      <w:rPr>
        <w:rFonts w:ascii="Symbol" w:hAnsi="Symbol" w:hint="default"/>
      </w:rPr>
    </w:lvl>
    <w:lvl w:ilvl="4" w:tplc="A57AA1A0">
      <w:start w:val="1"/>
      <w:numFmt w:val="bullet"/>
      <w:lvlText w:val="o"/>
      <w:lvlJc w:val="left"/>
      <w:pPr>
        <w:ind w:left="3600" w:hanging="360"/>
      </w:pPr>
      <w:rPr>
        <w:rFonts w:ascii="Courier New" w:hAnsi="Courier New" w:hint="default"/>
      </w:rPr>
    </w:lvl>
    <w:lvl w:ilvl="5" w:tplc="058AF8C2">
      <w:start w:val="1"/>
      <w:numFmt w:val="bullet"/>
      <w:lvlText w:val=""/>
      <w:lvlJc w:val="left"/>
      <w:pPr>
        <w:ind w:left="4320" w:hanging="360"/>
      </w:pPr>
      <w:rPr>
        <w:rFonts w:ascii="Wingdings" w:hAnsi="Wingdings" w:hint="default"/>
      </w:rPr>
    </w:lvl>
    <w:lvl w:ilvl="6" w:tplc="D8D8766C">
      <w:start w:val="1"/>
      <w:numFmt w:val="bullet"/>
      <w:lvlText w:val=""/>
      <w:lvlJc w:val="left"/>
      <w:pPr>
        <w:ind w:left="5040" w:hanging="360"/>
      </w:pPr>
      <w:rPr>
        <w:rFonts w:ascii="Symbol" w:hAnsi="Symbol" w:hint="default"/>
      </w:rPr>
    </w:lvl>
    <w:lvl w:ilvl="7" w:tplc="A14C88EC">
      <w:start w:val="1"/>
      <w:numFmt w:val="bullet"/>
      <w:lvlText w:val="o"/>
      <w:lvlJc w:val="left"/>
      <w:pPr>
        <w:ind w:left="5760" w:hanging="360"/>
      </w:pPr>
      <w:rPr>
        <w:rFonts w:ascii="Courier New" w:hAnsi="Courier New" w:hint="default"/>
      </w:rPr>
    </w:lvl>
    <w:lvl w:ilvl="8" w:tplc="6EBE0AF6">
      <w:start w:val="1"/>
      <w:numFmt w:val="bullet"/>
      <w:lvlText w:val=""/>
      <w:lvlJc w:val="left"/>
      <w:pPr>
        <w:ind w:left="6480" w:hanging="360"/>
      </w:pPr>
      <w:rPr>
        <w:rFonts w:ascii="Wingdings" w:hAnsi="Wingdings" w:hint="default"/>
      </w:rPr>
    </w:lvl>
  </w:abstractNum>
  <w:abstractNum w:abstractNumId="3" w15:restartNumberingAfterBreak="0">
    <w:nsid w:val="5FD41923"/>
    <w:multiLevelType w:val="hybridMultilevel"/>
    <w:tmpl w:val="28E2DAC4"/>
    <w:lvl w:ilvl="0" w:tplc="25B61AC2">
      <w:start w:val="1"/>
      <w:numFmt w:val="bullet"/>
      <w:lvlText w:val=""/>
      <w:lvlJc w:val="left"/>
      <w:pPr>
        <w:ind w:left="720" w:hanging="360"/>
      </w:pPr>
      <w:rPr>
        <w:rFonts w:ascii="Symbol" w:hAnsi="Symbol" w:hint="default"/>
      </w:rPr>
    </w:lvl>
    <w:lvl w:ilvl="1" w:tplc="ED4E5746">
      <w:start w:val="1"/>
      <w:numFmt w:val="bullet"/>
      <w:lvlText w:val="o"/>
      <w:lvlJc w:val="left"/>
      <w:pPr>
        <w:ind w:left="1440" w:hanging="360"/>
      </w:pPr>
      <w:rPr>
        <w:rFonts w:ascii="Courier New" w:hAnsi="Courier New" w:hint="default"/>
      </w:rPr>
    </w:lvl>
    <w:lvl w:ilvl="2" w:tplc="919A42EA">
      <w:start w:val="1"/>
      <w:numFmt w:val="bullet"/>
      <w:lvlText w:val=""/>
      <w:lvlJc w:val="left"/>
      <w:pPr>
        <w:ind w:left="2160" w:hanging="360"/>
      </w:pPr>
      <w:rPr>
        <w:rFonts w:ascii="Wingdings" w:hAnsi="Wingdings" w:hint="default"/>
      </w:rPr>
    </w:lvl>
    <w:lvl w:ilvl="3" w:tplc="8CC615E2">
      <w:start w:val="1"/>
      <w:numFmt w:val="bullet"/>
      <w:lvlText w:val=""/>
      <w:lvlJc w:val="left"/>
      <w:pPr>
        <w:ind w:left="2880" w:hanging="360"/>
      </w:pPr>
      <w:rPr>
        <w:rFonts w:ascii="Symbol" w:hAnsi="Symbol" w:hint="default"/>
      </w:rPr>
    </w:lvl>
    <w:lvl w:ilvl="4" w:tplc="F81606B8">
      <w:start w:val="1"/>
      <w:numFmt w:val="bullet"/>
      <w:lvlText w:val="o"/>
      <w:lvlJc w:val="left"/>
      <w:pPr>
        <w:ind w:left="3600" w:hanging="360"/>
      </w:pPr>
      <w:rPr>
        <w:rFonts w:ascii="Courier New" w:hAnsi="Courier New" w:hint="default"/>
      </w:rPr>
    </w:lvl>
    <w:lvl w:ilvl="5" w:tplc="043E3D7E">
      <w:start w:val="1"/>
      <w:numFmt w:val="bullet"/>
      <w:lvlText w:val=""/>
      <w:lvlJc w:val="left"/>
      <w:pPr>
        <w:ind w:left="4320" w:hanging="360"/>
      </w:pPr>
      <w:rPr>
        <w:rFonts w:ascii="Wingdings" w:hAnsi="Wingdings" w:hint="default"/>
      </w:rPr>
    </w:lvl>
    <w:lvl w:ilvl="6" w:tplc="5A284B30">
      <w:start w:val="1"/>
      <w:numFmt w:val="bullet"/>
      <w:lvlText w:val=""/>
      <w:lvlJc w:val="left"/>
      <w:pPr>
        <w:ind w:left="5040" w:hanging="360"/>
      </w:pPr>
      <w:rPr>
        <w:rFonts w:ascii="Symbol" w:hAnsi="Symbol" w:hint="default"/>
      </w:rPr>
    </w:lvl>
    <w:lvl w:ilvl="7" w:tplc="E9424B2C">
      <w:start w:val="1"/>
      <w:numFmt w:val="bullet"/>
      <w:lvlText w:val="o"/>
      <w:lvlJc w:val="left"/>
      <w:pPr>
        <w:ind w:left="5760" w:hanging="360"/>
      </w:pPr>
      <w:rPr>
        <w:rFonts w:ascii="Courier New" w:hAnsi="Courier New" w:hint="default"/>
      </w:rPr>
    </w:lvl>
    <w:lvl w:ilvl="8" w:tplc="606C8D7A">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6876CBC"/>
    <w:rsid w:val="00014C1F"/>
    <w:rsid w:val="000D4ED1"/>
    <w:rsid w:val="001A613A"/>
    <w:rsid w:val="001B5018"/>
    <w:rsid w:val="00252980"/>
    <w:rsid w:val="002B6A68"/>
    <w:rsid w:val="002D4DF1"/>
    <w:rsid w:val="002F7FD9"/>
    <w:rsid w:val="003B715E"/>
    <w:rsid w:val="00534AE9"/>
    <w:rsid w:val="00545FB0"/>
    <w:rsid w:val="00560A7B"/>
    <w:rsid w:val="005864F9"/>
    <w:rsid w:val="005909AF"/>
    <w:rsid w:val="005D6DE3"/>
    <w:rsid w:val="00636DA0"/>
    <w:rsid w:val="00640E10"/>
    <w:rsid w:val="006534ED"/>
    <w:rsid w:val="00685489"/>
    <w:rsid w:val="006A4D97"/>
    <w:rsid w:val="006B6B4F"/>
    <w:rsid w:val="006F3DB1"/>
    <w:rsid w:val="006F62D2"/>
    <w:rsid w:val="00741C46"/>
    <w:rsid w:val="00756DEF"/>
    <w:rsid w:val="00804728"/>
    <w:rsid w:val="00835BEF"/>
    <w:rsid w:val="00875C41"/>
    <w:rsid w:val="008A75E3"/>
    <w:rsid w:val="008B4ED3"/>
    <w:rsid w:val="008C5F59"/>
    <w:rsid w:val="009329FA"/>
    <w:rsid w:val="009C768B"/>
    <w:rsid w:val="00A26DFA"/>
    <w:rsid w:val="00A4231C"/>
    <w:rsid w:val="00AB4682"/>
    <w:rsid w:val="00B03BA5"/>
    <w:rsid w:val="00B605C3"/>
    <w:rsid w:val="00BA4B02"/>
    <w:rsid w:val="00BB384E"/>
    <w:rsid w:val="00BF4EC3"/>
    <w:rsid w:val="00C07E21"/>
    <w:rsid w:val="00C44FEB"/>
    <w:rsid w:val="00C868F2"/>
    <w:rsid w:val="00CA176C"/>
    <w:rsid w:val="00D00E23"/>
    <w:rsid w:val="00D7135C"/>
    <w:rsid w:val="00E24241"/>
    <w:rsid w:val="00E81680"/>
    <w:rsid w:val="00EE1EED"/>
    <w:rsid w:val="00F23778"/>
    <w:rsid w:val="00F30967"/>
    <w:rsid w:val="1211EA30"/>
    <w:rsid w:val="25A2265D"/>
    <w:rsid w:val="27B77329"/>
    <w:rsid w:val="2C7639A7"/>
    <w:rsid w:val="37B352A7"/>
    <w:rsid w:val="55886358"/>
    <w:rsid w:val="5BB71709"/>
    <w:rsid w:val="5DF3A5F8"/>
    <w:rsid w:val="66876CBC"/>
    <w:rsid w:val="676FA2A0"/>
    <w:rsid w:val="6CF30EB7"/>
    <w:rsid w:val="6E0E41EC"/>
    <w:rsid w:val="6F3EBDD0"/>
    <w:rsid w:val="7068497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4BF75"/>
  <w15:chartTrackingRefBased/>
  <w15:docId w15:val="{3479A0B7-AC61-49EB-8408-ACD1A9224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6B6B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6B6B4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normaltextrun">
    <w:name w:val="normaltextrun"/>
    <w:basedOn w:val="Standardskriftforavsnitt"/>
    <w:rsid w:val="25A2265D"/>
  </w:style>
  <w:style w:type="character" w:customStyle="1" w:styleId="eop">
    <w:name w:val="eop"/>
    <w:basedOn w:val="Standardskriftforavsnitt"/>
    <w:rsid w:val="25A2265D"/>
  </w:style>
  <w:style w:type="paragraph" w:customStyle="1" w:styleId="paragraph">
    <w:name w:val="paragraph"/>
    <w:basedOn w:val="Normal"/>
    <w:qFormat/>
    <w:rsid w:val="25A2265D"/>
    <w:pPr>
      <w:spacing w:beforeAutospacing="1" w:afterAutospacing="1" w:line="240" w:lineRule="auto"/>
    </w:pPr>
    <w:rPr>
      <w:rFonts w:ascii="Times New Roman" w:eastAsia="Times New Roman" w:hAnsi="Times New Roman" w:cs="Times New Roman"/>
      <w:sz w:val="24"/>
      <w:szCs w:val="24"/>
      <w:lang w:eastAsia="nb-NO"/>
    </w:rPr>
  </w:style>
  <w:style w:type="character" w:customStyle="1" w:styleId="spellingerror">
    <w:name w:val="spellingerror"/>
    <w:basedOn w:val="Standardskriftforavsnitt"/>
    <w:rsid w:val="25A2265D"/>
  </w:style>
  <w:style w:type="character" w:customStyle="1" w:styleId="contextualspellingandgrammarerror">
    <w:name w:val="contextualspellingandgrammarerror"/>
    <w:basedOn w:val="Standardskriftforavsnitt"/>
    <w:rsid w:val="25A2265D"/>
  </w:style>
  <w:style w:type="character" w:styleId="Hyperkobling">
    <w:name w:val="Hyperlink"/>
    <w:basedOn w:val="Standardskriftforavsnitt"/>
    <w:uiPriority w:val="99"/>
    <w:unhideWhenUsed/>
    <w:rPr>
      <w:color w:val="0563C1" w:themeColor="hyperlink"/>
      <w:u w:val="single"/>
    </w:rPr>
  </w:style>
  <w:style w:type="paragraph" w:styleId="Listeavsnitt">
    <w:name w:val="List Paragraph"/>
    <w:basedOn w:val="Normal"/>
    <w:uiPriority w:val="34"/>
    <w:qFormat/>
    <w:pPr>
      <w:ind w:left="720"/>
      <w:contextualSpacing/>
    </w:pPr>
  </w:style>
  <w:style w:type="paragraph" w:styleId="Fotnotetekst">
    <w:name w:val="footnote text"/>
    <w:basedOn w:val="Normal"/>
    <w:link w:val="FotnotetekstTegn"/>
    <w:uiPriority w:val="99"/>
    <w:semiHidden/>
    <w:unhideWhenUsed/>
    <w:rsid w:val="00D00E23"/>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D00E23"/>
    <w:rPr>
      <w:sz w:val="20"/>
      <w:szCs w:val="20"/>
    </w:rPr>
  </w:style>
  <w:style w:type="character" w:styleId="Fotnotereferanse">
    <w:name w:val="footnote reference"/>
    <w:basedOn w:val="Standardskriftforavsnitt"/>
    <w:uiPriority w:val="99"/>
    <w:semiHidden/>
    <w:unhideWhenUsed/>
    <w:rsid w:val="00D00E23"/>
    <w:rPr>
      <w:vertAlign w:val="superscript"/>
    </w:rPr>
  </w:style>
  <w:style w:type="character" w:styleId="Ulstomtale">
    <w:name w:val="Unresolved Mention"/>
    <w:basedOn w:val="Standardskriftforavsnitt"/>
    <w:uiPriority w:val="99"/>
    <w:semiHidden/>
    <w:unhideWhenUsed/>
    <w:rsid w:val="00C868F2"/>
    <w:rPr>
      <w:color w:val="605E5C"/>
      <w:shd w:val="clear" w:color="auto" w:fill="E1DFDD"/>
    </w:rPr>
  </w:style>
  <w:style w:type="character" w:customStyle="1" w:styleId="Overskrift2Tegn">
    <w:name w:val="Overskrift 2 Tegn"/>
    <w:basedOn w:val="Standardskriftforavsnitt"/>
    <w:link w:val="Overskrift2"/>
    <w:uiPriority w:val="9"/>
    <w:rsid w:val="006B6B4F"/>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6B6B4F"/>
    <w:rPr>
      <w:rFonts w:asciiTheme="majorHAnsi" w:eastAsiaTheme="majorEastAsia" w:hAnsiTheme="majorHAnsi" w:cstheme="majorBidi"/>
      <w:color w:val="1F3763" w:themeColor="accent1" w:themeShade="7F"/>
      <w:sz w:val="24"/>
      <w:szCs w:val="24"/>
    </w:rPr>
  </w:style>
  <w:style w:type="character" w:customStyle="1" w:styleId="superscript">
    <w:name w:val="superscript"/>
    <w:basedOn w:val="Standardskriftforavsnitt"/>
    <w:rsid w:val="00835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557479">
      <w:bodyDiv w:val="1"/>
      <w:marLeft w:val="0"/>
      <w:marRight w:val="0"/>
      <w:marTop w:val="0"/>
      <w:marBottom w:val="0"/>
      <w:divBdr>
        <w:top w:val="none" w:sz="0" w:space="0" w:color="auto"/>
        <w:left w:val="none" w:sz="0" w:space="0" w:color="auto"/>
        <w:bottom w:val="none" w:sz="0" w:space="0" w:color="auto"/>
        <w:right w:val="none" w:sz="0" w:space="0" w:color="auto"/>
      </w:divBdr>
    </w:div>
    <w:div w:id="1986929225">
      <w:bodyDiv w:val="1"/>
      <w:marLeft w:val="0"/>
      <w:marRight w:val="0"/>
      <w:marTop w:val="0"/>
      <w:marBottom w:val="0"/>
      <w:divBdr>
        <w:top w:val="none" w:sz="0" w:space="0" w:color="auto"/>
        <w:left w:val="none" w:sz="0" w:space="0" w:color="auto"/>
        <w:bottom w:val="none" w:sz="0" w:space="0" w:color="auto"/>
        <w:right w:val="none" w:sz="0" w:space="0" w:color="auto"/>
      </w:divBdr>
      <w:divsChild>
        <w:div w:id="705715447">
          <w:marLeft w:val="0"/>
          <w:marRight w:val="0"/>
          <w:marTop w:val="0"/>
          <w:marBottom w:val="0"/>
          <w:divBdr>
            <w:top w:val="none" w:sz="0" w:space="0" w:color="auto"/>
            <w:left w:val="none" w:sz="0" w:space="0" w:color="auto"/>
            <w:bottom w:val="none" w:sz="0" w:space="0" w:color="auto"/>
            <w:right w:val="none" w:sz="0" w:space="0" w:color="auto"/>
          </w:divBdr>
        </w:div>
        <w:div w:id="571742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lovdata.no/dokument/SF/forskrift/2011-08-22-894" TargetMode="External"/><Relationship Id="rId2" Type="http://schemas.openxmlformats.org/officeDocument/2006/relationships/hyperlink" Target="https://www.ka.no/sak/article/1522923" TargetMode="External"/><Relationship Id="rId1" Type="http://schemas.openxmlformats.org/officeDocument/2006/relationships/hyperlink" Target="http://www.politiet.no/globalassets/05-om-oss/03-strategier-og-planer/pbsi.pdf" TargetMode="External"/><Relationship Id="rId6" Type="http://schemas.openxmlformats.org/officeDocument/2006/relationships/hyperlink" Target="https://lovdata.no/dokument/NL/lov/1999-07-02-64" TargetMode="External"/><Relationship Id="rId5" Type="http://schemas.openxmlformats.org/officeDocument/2006/relationships/hyperlink" Target="https://lovdata.no/dokument/NL/lov/1967-02-10/KAPITTEL_3" TargetMode="External"/><Relationship Id="rId4" Type="http://schemas.openxmlformats.org/officeDocument/2006/relationships/hyperlink" Target="https://eur01.safelinks.protection.outlook.com/?url=https%3A%2F%2Fwww.ka.no%2Forganisasjon%2Fberedskap%23_Toc19262774&amp;data=04%7C01%7Csf623%40kirken.no%7C649e377e73b745a3f0d508d890828dc9%7C512024a486854f03808614a61730e817%7C1%7C0%7C637418237709126624%7CUnknown%7CTWFpbGZsb3d8eyJWIjoiMC4wLjAwMDAiLCJQIjoiV2luMzIiLCJBTiI6Ik1haWwiLCJXVCI6Mn0%3D%7C1000&amp;sdata=PDrQMtvPwZX8KhNwmUQf4uP53LnNTRLi4%2FTOGf6i9zQ%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39a45f2-dc30-45af-b3c3-de9ae91fb091">
      <UserInfo>
        <DisplayName>Jan Christian Kielland</DisplayName>
        <AccountId>27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8C06B2710C1F94C92751F3336F24CAB" ma:contentTypeVersion="6" ma:contentTypeDescription="Opprett et nytt dokument." ma:contentTypeScope="" ma:versionID="c3cd442b9f23fc1047606483f438056c">
  <xsd:schema xmlns:xsd="http://www.w3.org/2001/XMLSchema" xmlns:xs="http://www.w3.org/2001/XMLSchema" xmlns:p="http://schemas.microsoft.com/office/2006/metadata/properties" xmlns:ns2="32946dd1-e5f8-475a-968c-85e3847873f6" xmlns:ns3="839a45f2-dc30-45af-b3c3-de9ae91fb091" targetNamespace="http://schemas.microsoft.com/office/2006/metadata/properties" ma:root="true" ma:fieldsID="3f12e4b0089c44db299f83ca7529f065" ns2:_="" ns3:_="">
    <xsd:import namespace="32946dd1-e5f8-475a-968c-85e3847873f6"/>
    <xsd:import namespace="839a45f2-dc30-45af-b3c3-de9ae91fb0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46dd1-e5f8-475a-968c-85e3847873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9a45f2-dc30-45af-b3c3-de9ae91fb091"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07EA0-2350-4300-BCA5-A0B22BB70E35}">
  <ds:schemaRefs>
    <ds:schemaRef ds:uri="http://schemas.openxmlformats.org/package/2006/metadata/core-properties"/>
    <ds:schemaRef ds:uri="839a45f2-dc30-45af-b3c3-de9ae91fb091"/>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32946dd1-e5f8-475a-968c-85e3847873f6"/>
    <ds:schemaRef ds:uri="http://www.w3.org/XML/1998/namespace"/>
    <ds:schemaRef ds:uri="http://purl.org/dc/dcmitype/"/>
  </ds:schemaRefs>
</ds:datastoreItem>
</file>

<file path=customXml/itemProps2.xml><?xml version="1.0" encoding="utf-8"?>
<ds:datastoreItem xmlns:ds="http://schemas.openxmlformats.org/officeDocument/2006/customXml" ds:itemID="{3984DAED-9D11-48CB-8254-7E5EE651C47E}">
  <ds:schemaRefs>
    <ds:schemaRef ds:uri="http://schemas.microsoft.com/sharepoint/v3/contenttype/forms"/>
  </ds:schemaRefs>
</ds:datastoreItem>
</file>

<file path=customXml/itemProps3.xml><?xml version="1.0" encoding="utf-8"?>
<ds:datastoreItem xmlns:ds="http://schemas.openxmlformats.org/officeDocument/2006/customXml" ds:itemID="{EB7F377B-245E-48C1-84AA-E6E96D20F9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46dd1-e5f8-475a-968c-85e3847873f6"/>
    <ds:schemaRef ds:uri="839a45f2-dc30-45af-b3c3-de9ae91fb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460D32-F363-49D2-B0B8-7E62A78FE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1223</Words>
  <Characters>6488</Characters>
  <Application>Microsoft Office Word</Application>
  <DocSecurity>0</DocSecurity>
  <Lines>54</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Sigrid Flaata</dc:creator>
  <cp:keywords/>
  <dc:description/>
  <cp:lastModifiedBy>Sigrid Flaata</cp:lastModifiedBy>
  <cp:revision>2</cp:revision>
  <dcterms:created xsi:type="dcterms:W3CDTF">2021-02-15T11:46:00Z</dcterms:created>
  <dcterms:modified xsi:type="dcterms:W3CDTF">2021-02-15T11:46:00Z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0x010100D8C06B2710C1F94C92751F3336F24CAB</vt:lpwstr>
  </property>
</Properties>
</file>