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CAC1" w14:textId="77777777" w:rsidR="009917C1" w:rsidRDefault="009917C1" w:rsidP="009917C1">
      <w:pPr>
        <w:spacing w:line="278" w:lineRule="auto"/>
        <w:rPr>
          <w:rFonts w:ascii="Aptos" w:eastAsia="Aptos" w:hAnsi="Aptos" w:cs="Aptos"/>
        </w:rPr>
      </w:pPr>
    </w:p>
    <w:p w14:paraId="7D131D72" w14:textId="615DA3DC" w:rsidR="002C55B4" w:rsidRDefault="002C55B4" w:rsidP="009917C1">
      <w:pPr>
        <w:spacing w:line="278" w:lineRule="auto"/>
        <w:rPr>
          <w:rFonts w:ascii="Aptos" w:eastAsia="Aptos" w:hAnsi="Aptos" w:cs="Aptos"/>
          <w:b/>
          <w:bCs/>
        </w:rPr>
      </w:pPr>
      <w:r w:rsidRPr="002C55B4">
        <w:rPr>
          <w:rFonts w:ascii="Aptos" w:eastAsia="Aptos" w:hAnsi="Aptos" w:cs="Aptos"/>
          <w:b/>
          <w:bCs/>
        </w:rPr>
        <w:drawing>
          <wp:inline distT="0" distB="0" distL="0" distR="0" wp14:anchorId="75834D4A" wp14:editId="77EEE92A">
            <wp:extent cx="819150" cy="996950"/>
            <wp:effectExtent l="0" t="0" r="0" b="0"/>
            <wp:docPr id="1729044385" name="Bilde 2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4385" name="Bilde 2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b/>
          <w:bCs/>
        </w:rPr>
        <w:tab/>
      </w:r>
      <w:r w:rsidR="009917C1" w:rsidRPr="7580A6DF">
        <w:rPr>
          <w:rFonts w:ascii="Aptos" w:eastAsia="Aptos" w:hAnsi="Aptos" w:cs="Aptos"/>
          <w:b/>
          <w:bCs/>
        </w:rPr>
        <w:t>Den Norske Kirke</w:t>
      </w:r>
      <w:r w:rsidR="009917C1" w:rsidRPr="7580A6DF">
        <w:rPr>
          <w:rFonts w:ascii="Arial" w:eastAsia="Arial" w:hAnsi="Arial" w:cs="Arial"/>
        </w:rPr>
        <w:t> </w:t>
      </w:r>
      <w:r w:rsidR="009917C1" w:rsidRPr="7580A6DF">
        <w:rPr>
          <w:rFonts w:ascii="Aptos" w:eastAsia="Aptos" w:hAnsi="Aptos" w:cs="Aptos"/>
        </w:rPr>
        <w:t xml:space="preserve"> </w:t>
      </w:r>
    </w:p>
    <w:p w14:paraId="57B4AA65" w14:textId="4ECBD765" w:rsidR="009917C1" w:rsidRPr="002C55B4" w:rsidRDefault="009917C1" w:rsidP="002C55B4">
      <w:pPr>
        <w:spacing w:line="278" w:lineRule="auto"/>
        <w:ind w:left="708" w:firstLine="708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Askim menighet</w:t>
      </w:r>
      <w:r w:rsidRPr="7580A6DF">
        <w:rPr>
          <w:rFonts w:ascii="Arial" w:eastAsia="Arial" w:hAnsi="Arial" w:cs="Arial"/>
        </w:rPr>
        <w:t> </w:t>
      </w:r>
      <w:r w:rsidRPr="7580A6DF">
        <w:rPr>
          <w:rFonts w:ascii="Aptos" w:eastAsia="Aptos" w:hAnsi="Aptos" w:cs="Aptos"/>
        </w:rPr>
        <w:t xml:space="preserve"> </w:t>
      </w:r>
    </w:p>
    <w:p w14:paraId="48F9BDEE" w14:textId="5FC159C1" w:rsidR="009917C1" w:rsidRDefault="009917C1" w:rsidP="009917C1">
      <w:pPr>
        <w:spacing w:line="278" w:lineRule="auto"/>
        <w:ind w:left="5664" w:firstLine="708"/>
      </w:pPr>
      <w:r w:rsidRPr="1B9D0E80">
        <w:rPr>
          <w:rFonts w:ascii="Aptos" w:eastAsia="Aptos" w:hAnsi="Aptos" w:cs="Aptos"/>
          <w:b/>
          <w:bCs/>
        </w:rPr>
        <w:t xml:space="preserve">Askim, </w:t>
      </w:r>
      <w:r>
        <w:rPr>
          <w:rFonts w:ascii="Aptos" w:eastAsia="Aptos" w:hAnsi="Aptos" w:cs="Aptos"/>
          <w:b/>
          <w:bCs/>
        </w:rPr>
        <w:t>06.12</w:t>
      </w:r>
      <w:r w:rsidRPr="1B9D0E80">
        <w:rPr>
          <w:rFonts w:ascii="Aptos" w:eastAsia="Aptos" w:hAnsi="Aptos" w:cs="Aptos"/>
          <w:b/>
          <w:bCs/>
        </w:rPr>
        <w:t>.2024</w:t>
      </w:r>
      <w:r w:rsidRPr="1B9D0E80">
        <w:rPr>
          <w:rFonts w:ascii="Aptos" w:eastAsia="Aptos" w:hAnsi="Aptos" w:cs="Aptos"/>
        </w:rPr>
        <w:t xml:space="preserve"> </w:t>
      </w:r>
    </w:p>
    <w:p w14:paraId="60DA3E87" w14:textId="4C4FDED0" w:rsidR="009917C1" w:rsidRDefault="009917C1" w:rsidP="009917C1">
      <w:pPr>
        <w:spacing w:line="278" w:lineRule="auto"/>
      </w:pPr>
      <w:r w:rsidRPr="00153F59">
        <w:rPr>
          <w:rFonts w:ascii="Aptos" w:eastAsia="Aptos" w:hAnsi="Aptos" w:cs="Aptos"/>
          <w:b/>
          <w:bCs/>
        </w:rPr>
        <w:t xml:space="preserve"> </w:t>
      </w:r>
      <w:r w:rsidR="00153F59" w:rsidRPr="00153F59">
        <w:rPr>
          <w:b/>
          <w:bCs/>
        </w:rPr>
        <w:t>Innkalling til møte</w:t>
      </w:r>
      <w:r w:rsidRPr="1B9D0E80">
        <w:rPr>
          <w:rFonts w:ascii="Aptos" w:eastAsia="Aptos" w:hAnsi="Aptos" w:cs="Aptos"/>
          <w:b/>
          <w:bCs/>
        </w:rPr>
        <w:t xml:space="preserve"> i Askim menighetsråd</w:t>
      </w:r>
      <w:r w:rsidRPr="1B9D0E80">
        <w:rPr>
          <w:rFonts w:ascii="Arial" w:eastAsia="Arial" w:hAnsi="Arial" w:cs="Arial"/>
        </w:rPr>
        <w:t> </w:t>
      </w:r>
      <w:r w:rsidRPr="1B9D0E80">
        <w:rPr>
          <w:rFonts w:ascii="Aptos" w:eastAsia="Aptos" w:hAnsi="Aptos" w:cs="Aptos"/>
        </w:rPr>
        <w:t xml:space="preserve"> </w:t>
      </w:r>
    </w:p>
    <w:p w14:paraId="2F9DB2A3" w14:textId="7566CE2E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</w:rPr>
        <w:t>Tid:</w:t>
      </w:r>
      <w:r>
        <w:tab/>
      </w:r>
      <w:r>
        <w:tab/>
      </w:r>
      <w:r>
        <w:rPr>
          <w:rFonts w:ascii="Aptos" w:eastAsia="Aptos" w:hAnsi="Aptos" w:cs="Aptos"/>
          <w:b/>
          <w:bCs/>
        </w:rPr>
        <w:t>Onsdag 11.12</w:t>
      </w:r>
      <w:r w:rsidRPr="7580A6DF">
        <w:rPr>
          <w:rFonts w:ascii="Aptos" w:eastAsia="Aptos" w:hAnsi="Aptos" w:cs="Aptos"/>
          <w:b/>
          <w:bCs/>
        </w:rPr>
        <w:t>.24 klokka 1830</w:t>
      </w:r>
      <w:r w:rsidRPr="7580A6DF">
        <w:rPr>
          <w:rFonts w:ascii="Aptos" w:eastAsia="Aptos" w:hAnsi="Aptos" w:cs="Aptos"/>
        </w:rPr>
        <w:t xml:space="preserve"> </w:t>
      </w:r>
    </w:p>
    <w:p w14:paraId="4FDAD8C7" w14:textId="77777777" w:rsidR="009917C1" w:rsidRDefault="009917C1" w:rsidP="009917C1">
      <w:pPr>
        <w:spacing w:line="278" w:lineRule="auto"/>
        <w:rPr>
          <w:rFonts w:ascii="Aptos" w:eastAsia="Aptos" w:hAnsi="Aptos" w:cs="Aptos"/>
        </w:rPr>
      </w:pPr>
      <w:r w:rsidRPr="1B9D0E80">
        <w:rPr>
          <w:rFonts w:ascii="Aptos" w:eastAsia="Aptos" w:hAnsi="Aptos" w:cs="Aptos"/>
        </w:rPr>
        <w:t>Sted:</w:t>
      </w:r>
      <w:r>
        <w:tab/>
      </w:r>
      <w:r>
        <w:tab/>
      </w:r>
      <w:r w:rsidRPr="00186641">
        <w:rPr>
          <w:rFonts w:ascii="Aptos" w:eastAsia="Aptos" w:hAnsi="Aptos" w:cs="Aptos"/>
          <w:b/>
          <w:bCs/>
        </w:rPr>
        <w:t>Grøtvedt menighetssenter</w:t>
      </w:r>
    </w:p>
    <w:p w14:paraId="19BB21A9" w14:textId="77777777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</w:rPr>
        <w:t xml:space="preserve"> </w:t>
      </w:r>
    </w:p>
    <w:p w14:paraId="3B07224B" w14:textId="2F3DDBD6" w:rsidR="009917C1" w:rsidRDefault="00153F59" w:rsidP="009917C1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Innkalte</w:t>
      </w:r>
      <w:r w:rsidR="009917C1" w:rsidRPr="1B9D0E80">
        <w:rPr>
          <w:rFonts w:ascii="Aptos" w:eastAsia="Aptos" w:hAnsi="Aptos" w:cs="Aptos"/>
          <w:b/>
          <w:bCs/>
        </w:rPr>
        <w:t>:</w:t>
      </w:r>
      <w:r w:rsidR="009917C1" w:rsidRPr="1B9D0E80">
        <w:rPr>
          <w:rFonts w:ascii="Aptos" w:eastAsia="Aptos" w:hAnsi="Aptos" w:cs="Aptos"/>
        </w:rPr>
        <w:t xml:space="preserve"> </w:t>
      </w:r>
      <w:r w:rsidR="009917C1">
        <w:tab/>
      </w:r>
      <w:r w:rsidR="009917C1" w:rsidRPr="1B9D0E80">
        <w:rPr>
          <w:rFonts w:ascii="Aptos" w:eastAsia="Aptos" w:hAnsi="Aptos" w:cs="Aptos"/>
        </w:rPr>
        <w:t>Inger Marie Ask Ellefsen, Arne Lein, Kjell Oddvar Dahl, Niklas Karlsen, Oscar Lied,</w:t>
      </w:r>
      <w:r>
        <w:rPr>
          <w:rFonts w:ascii="Aptos" w:eastAsia="Aptos" w:hAnsi="Aptos" w:cs="Aptos"/>
        </w:rPr>
        <w:t xml:space="preserve"> </w:t>
      </w:r>
      <w:proofErr w:type="spellStart"/>
      <w:r>
        <w:rPr>
          <w:rFonts w:ascii="Aptos" w:eastAsia="Aptos" w:hAnsi="Aptos" w:cs="Aptos"/>
        </w:rPr>
        <w:t>Annvor</w:t>
      </w:r>
      <w:proofErr w:type="spellEnd"/>
      <w:r w:rsidR="00B94901">
        <w:rPr>
          <w:rFonts w:ascii="Aptos" w:eastAsia="Aptos" w:hAnsi="Aptos" w:cs="Aptos"/>
        </w:rPr>
        <w:t xml:space="preserve"> Greibesland, Jan Fredriksen,</w:t>
      </w:r>
      <w:r w:rsidR="009917C1" w:rsidRPr="1B9D0E80">
        <w:rPr>
          <w:rFonts w:ascii="Aptos" w:eastAsia="Aptos" w:hAnsi="Aptos" w:cs="Aptos"/>
        </w:rPr>
        <w:t xml:space="preserve"> Kåre Sundbrei.  </w:t>
      </w:r>
    </w:p>
    <w:p w14:paraId="1BBB5F2E" w14:textId="77777777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</w:rPr>
        <w:t xml:space="preserve">Fra administrasjonen: daglig leder Gunnlaug Brenne. </w:t>
      </w:r>
    </w:p>
    <w:p w14:paraId="7E3F2992" w14:textId="69FB544B" w:rsidR="009917C1" w:rsidRDefault="009917C1" w:rsidP="009917C1">
      <w:pPr>
        <w:spacing w:line="278" w:lineRule="auto"/>
      </w:pPr>
      <w:r w:rsidRPr="1B9D0E80">
        <w:rPr>
          <w:rFonts w:ascii="Arial" w:eastAsia="Arial" w:hAnsi="Arial" w:cs="Arial"/>
          <w:b/>
          <w:bCs/>
        </w:rPr>
        <w:t> </w:t>
      </w:r>
      <w:r w:rsidRPr="1B9D0E80">
        <w:rPr>
          <w:rFonts w:ascii="Aptos" w:eastAsia="Aptos" w:hAnsi="Aptos" w:cs="Aptos"/>
          <w:b/>
          <w:bCs/>
        </w:rPr>
        <w:t>Meldt forfall:</w:t>
      </w:r>
      <w:r w:rsidRPr="1B9D0E80">
        <w:rPr>
          <w:rFonts w:ascii="Aptos" w:eastAsia="Aptos" w:hAnsi="Aptos" w:cs="Aptos"/>
        </w:rPr>
        <w:t xml:space="preserve"> </w:t>
      </w:r>
      <w:proofErr w:type="spellStart"/>
      <w:r w:rsidRPr="1B9D0E80">
        <w:rPr>
          <w:rFonts w:ascii="Aptos" w:eastAsia="Aptos" w:hAnsi="Aptos" w:cs="Aptos"/>
        </w:rPr>
        <w:t>Annvor</w:t>
      </w:r>
      <w:proofErr w:type="spellEnd"/>
      <w:r w:rsidRPr="1B9D0E80">
        <w:rPr>
          <w:rFonts w:ascii="Aptos" w:eastAsia="Aptos" w:hAnsi="Aptos" w:cs="Aptos"/>
        </w:rPr>
        <w:t xml:space="preserve"> Greibesland</w:t>
      </w:r>
      <w:r w:rsidR="00B94901">
        <w:rPr>
          <w:rFonts w:ascii="Aptos" w:eastAsia="Aptos" w:hAnsi="Aptos" w:cs="Aptos"/>
        </w:rPr>
        <w:t xml:space="preserve">. Vara Kåre Sundbrei innkalles med stemmerett. </w:t>
      </w:r>
    </w:p>
    <w:p w14:paraId="5F62501B" w14:textId="5B083586" w:rsidR="009917C1" w:rsidRPr="00C22B4A" w:rsidRDefault="009917C1" w:rsidP="00891D03">
      <w:pPr>
        <w:spacing w:line="278" w:lineRule="auto"/>
      </w:pPr>
      <w:r w:rsidRPr="1B9D0E80">
        <w:rPr>
          <w:rFonts w:ascii="Aptos" w:eastAsia="Aptos" w:hAnsi="Aptos" w:cs="Aptos"/>
        </w:rPr>
        <w:t xml:space="preserve">Kort åpning av møtet ved </w:t>
      </w:r>
    </w:p>
    <w:p w14:paraId="467218AE" w14:textId="77777777" w:rsidR="0093381E" w:rsidRDefault="0093381E" w:rsidP="009917C1">
      <w:pPr>
        <w:spacing w:line="278" w:lineRule="auto"/>
        <w:rPr>
          <w:rFonts w:ascii="Aptos" w:eastAsia="Aptos" w:hAnsi="Aptos" w:cs="Aptos"/>
          <w:b/>
          <w:bCs/>
        </w:rPr>
      </w:pPr>
    </w:p>
    <w:p w14:paraId="46B1FD60" w14:textId="26E1FB4A" w:rsidR="004F7536" w:rsidRDefault="004F7536" w:rsidP="009917C1">
      <w:pPr>
        <w:spacing w:line="278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SAKLISTE</w:t>
      </w:r>
    </w:p>
    <w:p w14:paraId="31072868" w14:textId="77777777" w:rsidR="0093381E" w:rsidRDefault="0093381E" w:rsidP="009917C1">
      <w:pPr>
        <w:spacing w:line="278" w:lineRule="auto"/>
        <w:rPr>
          <w:rFonts w:ascii="Aptos" w:eastAsia="Aptos" w:hAnsi="Aptos" w:cs="Aptos"/>
          <w:b/>
          <w:bCs/>
        </w:rPr>
      </w:pPr>
    </w:p>
    <w:p w14:paraId="59A80FCC" w14:textId="22299A0A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981329">
        <w:rPr>
          <w:rFonts w:ascii="Aptos" w:eastAsia="Aptos" w:hAnsi="Aptos" w:cs="Aptos"/>
          <w:b/>
          <w:bCs/>
        </w:rPr>
        <w:t>67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møteinnkalling.</w:t>
      </w:r>
      <w:r w:rsidRPr="7580A6DF">
        <w:rPr>
          <w:rFonts w:ascii="Aptos" w:eastAsia="Aptos" w:hAnsi="Aptos" w:cs="Aptos"/>
        </w:rPr>
        <w:t xml:space="preserve"> </w:t>
      </w:r>
    </w:p>
    <w:p w14:paraId="15E8560E" w14:textId="79884EA2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981329">
        <w:rPr>
          <w:rFonts w:ascii="Aptos" w:eastAsia="Aptos" w:hAnsi="Aptos" w:cs="Aptos"/>
          <w:b/>
          <w:bCs/>
        </w:rPr>
        <w:t>68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sakliste</w:t>
      </w:r>
      <w:r w:rsidRPr="7580A6DF">
        <w:rPr>
          <w:rFonts w:ascii="Aptos" w:eastAsia="Aptos" w:hAnsi="Aptos" w:cs="Aptos"/>
        </w:rPr>
        <w:t xml:space="preserve"> </w:t>
      </w:r>
    </w:p>
    <w:p w14:paraId="7801C18F" w14:textId="77777777" w:rsidR="00ED09B8" w:rsidRDefault="009917C1" w:rsidP="009917C1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981329">
        <w:rPr>
          <w:rFonts w:ascii="Aptos" w:eastAsia="Aptos" w:hAnsi="Aptos" w:cs="Aptos"/>
          <w:b/>
          <w:bCs/>
        </w:rPr>
        <w:t>69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 xml:space="preserve">Godkjenning av møtebok fra møte </w:t>
      </w:r>
      <w:r w:rsidR="00575EF7">
        <w:rPr>
          <w:rFonts w:ascii="Aptos" w:eastAsia="Aptos" w:hAnsi="Aptos" w:cs="Aptos"/>
          <w:b/>
          <w:bCs/>
        </w:rPr>
        <w:t>31.10</w:t>
      </w:r>
      <w:r w:rsidRPr="7580A6DF">
        <w:rPr>
          <w:rFonts w:ascii="Aptos" w:eastAsia="Aptos" w:hAnsi="Aptos" w:cs="Aptos"/>
          <w:b/>
          <w:bCs/>
        </w:rPr>
        <w:t>.2024.</w:t>
      </w:r>
    </w:p>
    <w:p w14:paraId="074F4101" w14:textId="4800B33B" w:rsidR="009917C1" w:rsidRPr="00C22B7F" w:rsidRDefault="00ED09B8" w:rsidP="009917C1">
      <w:pPr>
        <w:spacing w:line="278" w:lineRule="auto"/>
      </w:pPr>
      <w:r w:rsidRPr="00C22B7F">
        <w:rPr>
          <w:rFonts w:ascii="Aptos" w:eastAsia="Aptos" w:hAnsi="Aptos" w:cs="Aptos"/>
        </w:rPr>
        <w:t xml:space="preserve">En møtedato i </w:t>
      </w:r>
      <w:proofErr w:type="spellStart"/>
      <w:r w:rsidRPr="00C22B7F">
        <w:rPr>
          <w:rFonts w:ascii="Aptos" w:eastAsia="Aptos" w:hAnsi="Aptos" w:cs="Aptos"/>
        </w:rPr>
        <w:t>årshjulet</w:t>
      </w:r>
      <w:proofErr w:type="spellEnd"/>
      <w:r w:rsidRPr="00C22B7F">
        <w:rPr>
          <w:rFonts w:ascii="Aptos" w:eastAsia="Aptos" w:hAnsi="Aptos" w:cs="Aptos"/>
        </w:rPr>
        <w:t xml:space="preserve"> måtte endres </w:t>
      </w:r>
      <w:proofErr w:type="spellStart"/>
      <w:r w:rsidRPr="00C22B7F">
        <w:rPr>
          <w:rFonts w:ascii="Aptos" w:eastAsia="Aptos" w:hAnsi="Aptos" w:cs="Aptos"/>
        </w:rPr>
        <w:t>pga</w:t>
      </w:r>
      <w:proofErr w:type="spellEnd"/>
      <w:r w:rsidRPr="00C22B7F">
        <w:rPr>
          <w:rFonts w:ascii="Aptos" w:eastAsia="Aptos" w:hAnsi="Aptos" w:cs="Aptos"/>
        </w:rPr>
        <w:t xml:space="preserve"> møtekollisjon. Septem</w:t>
      </w:r>
      <w:r w:rsidR="00C22B7F" w:rsidRPr="00C22B7F">
        <w:rPr>
          <w:rFonts w:ascii="Aptos" w:eastAsia="Aptos" w:hAnsi="Aptos" w:cs="Aptos"/>
        </w:rPr>
        <w:t xml:space="preserve">bermøtet settes til 03.09.25. Se vedlagt justert </w:t>
      </w:r>
      <w:proofErr w:type="spellStart"/>
      <w:r w:rsidR="00C22B7F" w:rsidRPr="00C22B7F">
        <w:rPr>
          <w:rFonts w:ascii="Aptos" w:eastAsia="Aptos" w:hAnsi="Aptos" w:cs="Aptos"/>
        </w:rPr>
        <w:t>årshjul</w:t>
      </w:r>
      <w:proofErr w:type="spellEnd"/>
      <w:r w:rsidR="00C22B7F" w:rsidRPr="00C22B7F">
        <w:rPr>
          <w:rFonts w:ascii="Aptos" w:eastAsia="Aptos" w:hAnsi="Aptos" w:cs="Aptos"/>
        </w:rPr>
        <w:t xml:space="preserve">. </w:t>
      </w:r>
      <w:r w:rsidR="009917C1" w:rsidRPr="00C22B7F">
        <w:tab/>
      </w:r>
      <w:r w:rsidR="009917C1" w:rsidRPr="00C22B7F">
        <w:rPr>
          <w:rFonts w:ascii="Aptos" w:eastAsia="Aptos" w:hAnsi="Aptos" w:cs="Aptos"/>
        </w:rPr>
        <w:t xml:space="preserve"> </w:t>
      </w:r>
    </w:p>
    <w:p w14:paraId="5A72B0D7" w14:textId="77777777" w:rsidR="004F7536" w:rsidRDefault="004F7536" w:rsidP="0008164E">
      <w:pPr>
        <w:spacing w:line="278" w:lineRule="auto"/>
        <w:rPr>
          <w:rFonts w:ascii="Aptos" w:eastAsia="Aptos" w:hAnsi="Aptos" w:cs="Aptos"/>
          <w:b/>
          <w:bCs/>
        </w:rPr>
      </w:pPr>
    </w:p>
    <w:p w14:paraId="20DAB155" w14:textId="77777777" w:rsidR="0093381E" w:rsidRDefault="0093381E" w:rsidP="0008164E">
      <w:pPr>
        <w:spacing w:line="278" w:lineRule="auto"/>
        <w:rPr>
          <w:rFonts w:ascii="Aptos" w:eastAsia="Aptos" w:hAnsi="Aptos" w:cs="Aptos"/>
          <w:b/>
          <w:bCs/>
        </w:rPr>
      </w:pPr>
    </w:p>
    <w:p w14:paraId="0A685194" w14:textId="77777777" w:rsidR="0093381E" w:rsidRDefault="0093381E" w:rsidP="0008164E">
      <w:pPr>
        <w:spacing w:line="278" w:lineRule="auto"/>
        <w:rPr>
          <w:rFonts w:ascii="Aptos" w:eastAsia="Aptos" w:hAnsi="Aptos" w:cs="Aptos"/>
          <w:b/>
          <w:bCs/>
        </w:rPr>
      </w:pPr>
    </w:p>
    <w:p w14:paraId="423B84F0" w14:textId="77777777" w:rsidR="0093381E" w:rsidRDefault="0093381E" w:rsidP="0008164E">
      <w:pPr>
        <w:spacing w:line="278" w:lineRule="auto"/>
        <w:rPr>
          <w:rFonts w:ascii="Aptos" w:eastAsia="Aptos" w:hAnsi="Aptos" w:cs="Aptos"/>
          <w:b/>
          <w:bCs/>
        </w:rPr>
      </w:pPr>
    </w:p>
    <w:p w14:paraId="697D2EBF" w14:textId="77777777" w:rsidR="00AE1863" w:rsidRDefault="00AE1863" w:rsidP="0008164E">
      <w:pPr>
        <w:spacing w:line="278" w:lineRule="auto"/>
        <w:rPr>
          <w:rFonts w:ascii="Aptos" w:eastAsia="Aptos" w:hAnsi="Aptos" w:cs="Aptos"/>
          <w:b/>
          <w:bCs/>
        </w:rPr>
      </w:pPr>
    </w:p>
    <w:p w14:paraId="1608A9BE" w14:textId="4BD5F0A1" w:rsidR="0008164E" w:rsidRPr="00971DDD" w:rsidRDefault="009917C1" w:rsidP="0008164E">
      <w:pPr>
        <w:spacing w:line="278" w:lineRule="auto"/>
        <w:rPr>
          <w:b/>
          <w:bCs/>
        </w:rPr>
      </w:pPr>
      <w:r w:rsidRPr="7580A6DF">
        <w:rPr>
          <w:rFonts w:ascii="Aptos" w:eastAsia="Aptos" w:hAnsi="Aptos" w:cs="Aptos"/>
          <w:b/>
          <w:bCs/>
        </w:rPr>
        <w:lastRenderedPageBreak/>
        <w:t xml:space="preserve">Sak </w:t>
      </w:r>
      <w:r w:rsidR="00575EF7">
        <w:rPr>
          <w:rFonts w:ascii="Aptos" w:eastAsia="Aptos" w:hAnsi="Aptos" w:cs="Aptos"/>
          <w:b/>
          <w:bCs/>
        </w:rPr>
        <w:t>70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>
        <w:tab/>
      </w:r>
      <w:r>
        <w:rPr>
          <w:rFonts w:ascii="Aptos" w:eastAsia="Aptos" w:hAnsi="Aptos" w:cs="Aptos"/>
        </w:rPr>
        <w:t xml:space="preserve"> </w:t>
      </w:r>
      <w:r w:rsidR="0008164E" w:rsidRPr="00971DDD">
        <w:rPr>
          <w:b/>
          <w:bCs/>
        </w:rPr>
        <w:t xml:space="preserve">Evaluering av G2-forsøket. </w:t>
      </w:r>
    </w:p>
    <w:p w14:paraId="6B45B42C" w14:textId="38BB0231" w:rsidR="009B6979" w:rsidRPr="00A85382" w:rsidRDefault="009B6979" w:rsidP="003C6EC4">
      <w:pPr>
        <w:spacing w:line="278" w:lineRule="auto"/>
      </w:pPr>
      <w:r w:rsidRPr="00A85382">
        <w:t xml:space="preserve">Vedlagt er saksfremlegg </w:t>
      </w:r>
      <w:r w:rsidR="0083206E" w:rsidRPr="00A85382">
        <w:t>og grunnordning for G2</w:t>
      </w:r>
      <w:r w:rsidR="00E26F9B">
        <w:t xml:space="preserve"> </w:t>
      </w:r>
      <w:proofErr w:type="spellStart"/>
      <w:r w:rsidR="00E26F9B">
        <w:t>Lovsangsmesse</w:t>
      </w:r>
      <w:proofErr w:type="spellEnd"/>
      <w:r w:rsidR="00E26F9B">
        <w:t>.</w:t>
      </w:r>
    </w:p>
    <w:p w14:paraId="5A3AA487" w14:textId="7D5C9E04" w:rsidR="0083206E" w:rsidRPr="00A85382" w:rsidRDefault="0083206E" w:rsidP="003C6EC4">
      <w:pPr>
        <w:spacing w:line="278" w:lineRule="auto"/>
        <w:rPr>
          <w:i/>
          <w:iCs/>
        </w:rPr>
      </w:pPr>
      <w:r w:rsidRPr="00A85382">
        <w:rPr>
          <w:i/>
          <w:iCs/>
        </w:rPr>
        <w:t xml:space="preserve">Forslag til vedtak: </w:t>
      </w:r>
    </w:p>
    <w:p w14:paraId="214AC2E3" w14:textId="1D98CD62" w:rsidR="0083206E" w:rsidRPr="00A85382" w:rsidRDefault="0083206E" w:rsidP="003C6EC4">
      <w:pPr>
        <w:spacing w:line="278" w:lineRule="auto"/>
      </w:pPr>
      <w:r w:rsidRPr="00A85382">
        <w:t>Evalueringen tas</w:t>
      </w:r>
      <w:r w:rsidR="00A85382" w:rsidRPr="00A85382">
        <w:t xml:space="preserve"> til orientering og saken videresendes til biskopen via prosten. </w:t>
      </w:r>
      <w:r w:rsidR="00C42CF5">
        <w:t xml:space="preserve">Dersom gudstjenestene skal fortsette må det enten være som er utvidet forsøk eller som del av den ordinære gudstjenestefeiringen i Askim menighet. </w:t>
      </w:r>
    </w:p>
    <w:p w14:paraId="311BA5F7" w14:textId="57DB50FD" w:rsidR="00A85382" w:rsidRDefault="00A85382" w:rsidP="003C6EC4">
      <w:pPr>
        <w:spacing w:line="278" w:lineRule="auto"/>
      </w:pPr>
      <w:r w:rsidRPr="00A85382">
        <w:t>Askim menighetsråd søker om</w:t>
      </w:r>
      <w:r w:rsidR="005F284A">
        <w:t>: Alternativer:</w:t>
      </w:r>
    </w:p>
    <w:p w14:paraId="4543ECA0" w14:textId="14BFC755" w:rsidR="003C165A" w:rsidRDefault="005F284A" w:rsidP="005F284A">
      <w:pPr>
        <w:pStyle w:val="Listeavsnitt"/>
        <w:numPr>
          <w:ilvl w:val="0"/>
          <w:numId w:val="15"/>
        </w:numPr>
        <w:spacing w:line="278" w:lineRule="auto"/>
      </w:pPr>
      <w:r>
        <w:t xml:space="preserve">Utvidelse av forsøket </w:t>
      </w:r>
      <w:r w:rsidR="003713ED">
        <w:t xml:space="preserve">ut </w:t>
      </w:r>
      <w:r w:rsidR="00852A3B">
        <w:t xml:space="preserve">2025 eller </w:t>
      </w:r>
      <w:r w:rsidR="003713ED">
        <w:t>2026</w:t>
      </w:r>
      <w:r w:rsidR="0074720D">
        <w:t xml:space="preserve">: Det kan være flere grunner til å prøve ut denne gudstjenesteformen ytterligere før man </w:t>
      </w:r>
      <w:proofErr w:type="spellStart"/>
      <w:r w:rsidR="0074720D">
        <w:t>evnt</w:t>
      </w:r>
      <w:proofErr w:type="spellEnd"/>
      <w:r w:rsidR="0074720D">
        <w:t xml:space="preserve"> </w:t>
      </w:r>
      <w:r w:rsidR="00344670">
        <w:t xml:space="preserve">søker om </w:t>
      </w:r>
      <w:proofErr w:type="spellStart"/>
      <w:r w:rsidR="0029747F">
        <w:t>evnt</w:t>
      </w:r>
      <w:proofErr w:type="spellEnd"/>
      <w:r w:rsidR="0029747F">
        <w:t xml:space="preserve"> utvidelse</w:t>
      </w:r>
      <w:r w:rsidR="00344670">
        <w:t xml:space="preserve"> </w:t>
      </w:r>
      <w:r w:rsidR="0029747F">
        <w:t xml:space="preserve">av antall </w:t>
      </w:r>
      <w:r w:rsidR="00344670">
        <w:t>forordn</w:t>
      </w:r>
      <w:r w:rsidR="0029747F">
        <w:t>ede gudstjenester.</w:t>
      </w:r>
      <w:r w:rsidR="004E5E95">
        <w:t xml:space="preserve"> Bytte fra søndag kveld til hverdagskveld har bare hatt et halvt års fartstid. Det trengs lengre tids utprøving</w:t>
      </w:r>
      <w:r w:rsidR="00AE1863">
        <w:t>.</w:t>
      </w:r>
    </w:p>
    <w:p w14:paraId="36305D6B" w14:textId="3B967DDA" w:rsidR="005F284A" w:rsidRPr="00A85382" w:rsidRDefault="005F284A" w:rsidP="005F284A">
      <w:pPr>
        <w:pStyle w:val="Listeavsnitt"/>
        <w:numPr>
          <w:ilvl w:val="0"/>
          <w:numId w:val="15"/>
        </w:numPr>
        <w:spacing w:line="278" w:lineRule="auto"/>
      </w:pPr>
      <w:r>
        <w:t xml:space="preserve">G2 </w:t>
      </w:r>
      <w:proofErr w:type="spellStart"/>
      <w:r>
        <w:t>Lovsangsmesse</w:t>
      </w:r>
      <w:proofErr w:type="spellEnd"/>
      <w:r>
        <w:t xml:space="preserve"> </w:t>
      </w:r>
      <w:r w:rsidR="006B431D">
        <w:t xml:space="preserve">to ganger i måneden </w:t>
      </w:r>
      <w:r>
        <w:t xml:space="preserve">som del av forordnede gudstjenester i Askim menighet. </w:t>
      </w:r>
      <w:r w:rsidR="00324211">
        <w:t xml:space="preserve">Det er da en økning med 10 gudstjenester årlig. </w:t>
      </w:r>
      <w:r w:rsidR="00C14B34">
        <w:t>Menighetsrådet ber ansatte ved sokn</w:t>
      </w:r>
      <w:r w:rsidR="00E26F9B">
        <w:t>e</w:t>
      </w:r>
      <w:r w:rsidR="00C14B34">
        <w:t>presten</w:t>
      </w:r>
      <w:r w:rsidR="000E6CC7">
        <w:t xml:space="preserve"> utarbeide en søknad som sendes fellesråd, prost og biskop. </w:t>
      </w:r>
    </w:p>
    <w:p w14:paraId="42C511CA" w14:textId="70B876C5" w:rsidR="003C6EC4" w:rsidRPr="003C6EC4" w:rsidRDefault="003C6EC4" w:rsidP="003C6EC4">
      <w:pPr>
        <w:spacing w:line="278" w:lineRule="auto"/>
        <w:rPr>
          <w:b/>
          <w:bCs/>
        </w:rPr>
      </w:pPr>
      <w:r w:rsidRPr="003C6EC4">
        <w:rPr>
          <w:b/>
          <w:bCs/>
        </w:rPr>
        <w:t>Sak 71/24</w:t>
      </w:r>
      <w:r w:rsidRPr="003C6EC4">
        <w:rPr>
          <w:b/>
          <w:bCs/>
        </w:rPr>
        <w:tab/>
      </w:r>
      <w:r w:rsidRPr="003C6EC4">
        <w:rPr>
          <w:b/>
          <w:bCs/>
        </w:rPr>
        <w:tab/>
      </w:r>
      <w:proofErr w:type="spellStart"/>
      <w:r w:rsidRPr="00971DDD">
        <w:rPr>
          <w:b/>
          <w:bCs/>
        </w:rPr>
        <w:t>MRs</w:t>
      </w:r>
      <w:proofErr w:type="spellEnd"/>
      <w:r w:rsidRPr="00971DDD">
        <w:rPr>
          <w:b/>
          <w:bCs/>
        </w:rPr>
        <w:t xml:space="preserve"> ansvar og oppgaver under visitasen </w:t>
      </w:r>
    </w:p>
    <w:p w14:paraId="188A68E8" w14:textId="110E9616" w:rsidR="003C6EC4" w:rsidRPr="003C6EC4" w:rsidRDefault="003C6EC4" w:rsidP="0022148A">
      <w:pPr>
        <w:spacing w:line="278" w:lineRule="auto"/>
      </w:pPr>
      <w:r w:rsidRPr="00971DDD">
        <w:t xml:space="preserve">Oscar går gjennom dette i møtet. </w:t>
      </w:r>
      <w:r>
        <w:t>Vedlagt er</w:t>
      </w:r>
      <w:r w:rsidRPr="00971DDD">
        <w:t xml:space="preserve"> programmet og visitasinnberetningen. </w:t>
      </w:r>
    </w:p>
    <w:p w14:paraId="0C8F7976" w14:textId="20FB4BD4" w:rsidR="00EF59A2" w:rsidRDefault="009917C1" w:rsidP="0022148A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936299">
        <w:rPr>
          <w:rFonts w:ascii="Aptos" w:eastAsia="Aptos" w:hAnsi="Aptos" w:cs="Aptos"/>
          <w:b/>
          <w:bCs/>
        </w:rPr>
        <w:t>7</w:t>
      </w:r>
      <w:r w:rsidR="003C6EC4">
        <w:rPr>
          <w:rFonts w:ascii="Aptos" w:eastAsia="Aptos" w:hAnsi="Aptos" w:cs="Aptos"/>
          <w:b/>
          <w:bCs/>
        </w:rPr>
        <w:t>2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 w:rsidRPr="7580A6DF">
        <w:rPr>
          <w:rFonts w:ascii="Aptos" w:eastAsia="Aptos" w:hAnsi="Aptos" w:cs="Aptos"/>
          <w:b/>
          <w:bCs/>
        </w:rPr>
        <w:t xml:space="preserve"> </w:t>
      </w:r>
      <w:r w:rsidR="00EF59A2">
        <w:rPr>
          <w:rFonts w:ascii="Aptos" w:eastAsia="Aptos" w:hAnsi="Aptos" w:cs="Aptos"/>
          <w:b/>
          <w:bCs/>
        </w:rPr>
        <w:tab/>
      </w:r>
      <w:r w:rsidR="0022148A" w:rsidRPr="00971DDD">
        <w:rPr>
          <w:b/>
          <w:bCs/>
        </w:rPr>
        <w:t>Punkter til møte med biskopen</w:t>
      </w:r>
      <w:r w:rsidR="0022148A" w:rsidRPr="00971DDD">
        <w:t xml:space="preserve"> </w:t>
      </w:r>
    </w:p>
    <w:p w14:paraId="153EC117" w14:textId="77777777" w:rsidR="008059AF" w:rsidRDefault="00EF59A2" w:rsidP="0022148A">
      <w:pPr>
        <w:spacing w:line="278" w:lineRule="auto"/>
      </w:pPr>
      <w:r>
        <w:t xml:space="preserve">Menighetsrådet bes om å forberede samtalepunkter/tema til møtet med biskopen tirsdag 28.01.25. Vi </w:t>
      </w:r>
      <w:r w:rsidR="008059AF">
        <w:t xml:space="preserve">bør også forberede </w:t>
      </w:r>
      <w:r w:rsidR="0022148A" w:rsidRPr="00971DDD">
        <w:t xml:space="preserve">punkter til kirkekaffen tirsdag med frivillige under visitasen. Skal meldes inn til biskopen 3 uker før. </w:t>
      </w:r>
    </w:p>
    <w:p w14:paraId="5EFC90E8" w14:textId="200AE96B" w:rsidR="003C6EC4" w:rsidRDefault="004F7536" w:rsidP="0022148A">
      <w:pPr>
        <w:spacing w:line="278" w:lineRule="auto"/>
      </w:pPr>
      <w:r>
        <w:t>Noen for</w:t>
      </w:r>
      <w:r w:rsidR="008059AF">
        <w:t>slag til t</w:t>
      </w:r>
      <w:r w:rsidR="0022148A" w:rsidRPr="00971DDD">
        <w:t xml:space="preserve">ema: </w:t>
      </w:r>
    </w:p>
    <w:p w14:paraId="2FE8E3E8" w14:textId="77777777" w:rsidR="003C6EC4" w:rsidRDefault="0022148A" w:rsidP="003C6EC4">
      <w:pPr>
        <w:pStyle w:val="Listeavsnitt"/>
        <w:numPr>
          <w:ilvl w:val="0"/>
          <w:numId w:val="14"/>
        </w:numPr>
        <w:spacing w:line="278" w:lineRule="auto"/>
      </w:pPr>
      <w:r w:rsidRPr="00971DDD">
        <w:t xml:space="preserve">Uenighetsfellesskap i menigheten. </w:t>
      </w:r>
    </w:p>
    <w:p w14:paraId="73CDBFC3" w14:textId="77777777" w:rsidR="003C6EC4" w:rsidRDefault="0022148A" w:rsidP="003C6EC4">
      <w:pPr>
        <w:pStyle w:val="Listeavsnitt"/>
        <w:numPr>
          <w:ilvl w:val="0"/>
          <w:numId w:val="14"/>
        </w:numPr>
        <w:spacing w:line="278" w:lineRule="auto"/>
      </w:pPr>
      <w:r w:rsidRPr="00971DDD">
        <w:t xml:space="preserve">Hva skaper innsparingsforslagene i kirken sentralt og regionalt av utfordringer for oss lokalt? </w:t>
      </w:r>
    </w:p>
    <w:p w14:paraId="2DA5E1CF" w14:textId="147BFE0C" w:rsidR="0022148A" w:rsidRPr="00971DDD" w:rsidRDefault="0022148A" w:rsidP="003C6EC4">
      <w:pPr>
        <w:pStyle w:val="Listeavsnitt"/>
        <w:numPr>
          <w:ilvl w:val="0"/>
          <w:numId w:val="14"/>
        </w:numPr>
        <w:spacing w:line="278" w:lineRule="auto"/>
      </w:pPr>
      <w:r w:rsidRPr="00971DDD">
        <w:t>Handlingsplan og satsinger er under arbeid.  </w:t>
      </w:r>
    </w:p>
    <w:p w14:paraId="7B984BFC" w14:textId="26626C1F" w:rsidR="009917C1" w:rsidRPr="00936299" w:rsidRDefault="009917C1" w:rsidP="00936299">
      <w:pPr>
        <w:spacing w:line="278" w:lineRule="auto"/>
        <w:rPr>
          <w:rFonts w:ascii="Aptos" w:eastAsia="Aptos" w:hAnsi="Aptos" w:cs="Aptos"/>
          <w:b/>
          <w:bCs/>
        </w:rPr>
      </w:pPr>
    </w:p>
    <w:p w14:paraId="28871FC4" w14:textId="3C40CBF4" w:rsidR="00971DDD" w:rsidRPr="00971DDD" w:rsidRDefault="009917C1" w:rsidP="00C63BE0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936299">
        <w:rPr>
          <w:rFonts w:ascii="Aptos" w:eastAsia="Aptos" w:hAnsi="Aptos" w:cs="Aptos"/>
          <w:b/>
          <w:bCs/>
        </w:rPr>
        <w:t>7</w:t>
      </w:r>
      <w:r w:rsidR="00C63BE0">
        <w:rPr>
          <w:rFonts w:ascii="Aptos" w:eastAsia="Aptos" w:hAnsi="Aptos" w:cs="Aptos"/>
          <w:b/>
          <w:bCs/>
        </w:rPr>
        <w:t>3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>
        <w:rPr>
          <w:rFonts w:ascii="Aptos" w:eastAsia="Aptos" w:hAnsi="Aptos" w:cs="Aptos"/>
        </w:rPr>
        <w:t xml:space="preserve"> </w:t>
      </w:r>
      <w:r w:rsidR="00971DDD" w:rsidRPr="00971DDD">
        <w:rPr>
          <w:b/>
          <w:bCs/>
        </w:rPr>
        <w:t>Valg av leder og nestleder for 2025:</w:t>
      </w:r>
      <w:r w:rsidR="00971DDD" w:rsidRPr="00971DDD">
        <w:t> </w:t>
      </w:r>
    </w:p>
    <w:p w14:paraId="62DA7380" w14:textId="362BFC84" w:rsidR="00971DDD" w:rsidRPr="00971DDD" w:rsidRDefault="00971DDD" w:rsidP="00971DDD">
      <w:pPr>
        <w:spacing w:line="278" w:lineRule="auto"/>
      </w:pPr>
      <w:r w:rsidRPr="00971DDD">
        <w:t xml:space="preserve">Arne </w:t>
      </w:r>
      <w:r w:rsidR="00C63BE0">
        <w:t xml:space="preserve">Lein </w:t>
      </w:r>
      <w:r w:rsidRPr="00971DDD">
        <w:t xml:space="preserve">og Kjell </w:t>
      </w:r>
      <w:r w:rsidR="00770BC3">
        <w:t xml:space="preserve">Dahl </w:t>
      </w:r>
      <w:r w:rsidRPr="00971DDD">
        <w:t>sier seg villig til gjenvalg</w:t>
      </w:r>
      <w:r w:rsidR="00770BC3">
        <w:t xml:space="preserve"> som nestleder og leder i menighetsrådet.</w:t>
      </w:r>
      <w:r w:rsidRPr="00971DDD">
        <w:t xml:space="preserve"> Andre forslag kan fremsettes i møtet.  </w:t>
      </w:r>
    </w:p>
    <w:p w14:paraId="718DD269" w14:textId="4DC84A76" w:rsidR="00971DDD" w:rsidRDefault="006003B2" w:rsidP="00971DDD">
      <w:pPr>
        <w:spacing w:line="278" w:lineRule="auto"/>
      </w:pPr>
      <w:r>
        <w:t>N</w:t>
      </w:r>
      <w:r w:rsidR="004E1D7A">
        <w:t>å</w:t>
      </w:r>
      <w:r>
        <w:t>r det gjelder Askim MR sine representanter til fellesrådet</w:t>
      </w:r>
      <w:r w:rsidR="00C37953">
        <w:t xml:space="preserve"> er </w:t>
      </w:r>
      <w:r w:rsidR="00971DDD" w:rsidRPr="00971DDD">
        <w:t xml:space="preserve">Arne Lein </w:t>
      </w:r>
      <w:r w:rsidR="00C37953">
        <w:t>villig til å stille som</w:t>
      </w:r>
      <w:r w:rsidR="00971DDD" w:rsidRPr="00971DDD">
        <w:t xml:space="preserve"> fast repr</w:t>
      </w:r>
      <w:r w:rsidR="00C37953">
        <w:t>esentant</w:t>
      </w:r>
      <w:r w:rsidR="004E1D7A">
        <w:t xml:space="preserve">, og </w:t>
      </w:r>
      <w:r w:rsidR="00971DDD" w:rsidRPr="00971DDD">
        <w:t>Kjell Dahl som vara</w:t>
      </w:r>
      <w:r w:rsidR="004E1D7A">
        <w:t xml:space="preserve"> til fellesrådet. </w:t>
      </w:r>
      <w:r w:rsidR="00605D29">
        <w:t>Andre forslag kan fremsettes i møtet.</w:t>
      </w:r>
    </w:p>
    <w:p w14:paraId="5B3D2FB7" w14:textId="4538CC2B" w:rsidR="004E1D7A" w:rsidRDefault="004E1D7A" w:rsidP="00971DDD">
      <w:pPr>
        <w:spacing w:line="278" w:lineRule="auto"/>
      </w:pPr>
      <w:r>
        <w:lastRenderedPageBreak/>
        <w:t>Saken legges frem uten forslag til vedtak.</w:t>
      </w:r>
    </w:p>
    <w:p w14:paraId="66A3F000" w14:textId="0B4F4C90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C5385C">
        <w:rPr>
          <w:rFonts w:ascii="Aptos" w:eastAsia="Aptos" w:hAnsi="Aptos" w:cs="Aptos"/>
          <w:b/>
          <w:bCs/>
        </w:rPr>
        <w:t>74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 w:rsidRPr="7580A6DF">
        <w:rPr>
          <w:rFonts w:ascii="Aptos" w:eastAsia="Aptos" w:hAnsi="Aptos" w:cs="Aptos"/>
          <w:b/>
          <w:bCs/>
        </w:rPr>
        <w:t>Orienteringer:</w:t>
      </w:r>
    </w:p>
    <w:p w14:paraId="3A3B0F76" w14:textId="77777777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>Soknepresten:</w:t>
      </w:r>
    </w:p>
    <w:p w14:paraId="1E586EE7" w14:textId="5DAD83FB" w:rsidR="009917C1" w:rsidRDefault="009917C1" w:rsidP="005C1B06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Leder i rådet:</w:t>
      </w:r>
    </w:p>
    <w:p w14:paraId="3986CBC7" w14:textId="77777777" w:rsidR="005C1B06" w:rsidRDefault="00A062EF" w:rsidP="00A062EF">
      <w:pPr>
        <w:numPr>
          <w:ilvl w:val="0"/>
          <w:numId w:val="4"/>
        </w:numPr>
        <w:spacing w:line="278" w:lineRule="auto"/>
      </w:pPr>
      <w:r w:rsidRPr="00971DDD">
        <w:t xml:space="preserve"> Fra leder: Om besøk fra Kirkens Bymisjon. </w:t>
      </w:r>
    </w:p>
    <w:p w14:paraId="5840B8C3" w14:textId="46413DDC" w:rsidR="00A062EF" w:rsidRPr="00971DDD" w:rsidRDefault="002B1F47" w:rsidP="00A062EF">
      <w:pPr>
        <w:numPr>
          <w:ilvl w:val="0"/>
          <w:numId w:val="4"/>
        </w:numPr>
        <w:spacing w:line="278" w:lineRule="auto"/>
      </w:pPr>
      <w:r>
        <w:t>Orientering fra fellesrådets møte i går.</w:t>
      </w:r>
    </w:p>
    <w:p w14:paraId="0A6B7A55" w14:textId="5DB92CB2" w:rsidR="00A062EF" w:rsidRPr="00936299" w:rsidRDefault="00A062EF" w:rsidP="00C5385C">
      <w:pPr>
        <w:numPr>
          <w:ilvl w:val="0"/>
          <w:numId w:val="12"/>
        </w:numPr>
        <w:spacing w:line="278" w:lineRule="auto"/>
      </w:pPr>
      <w:r w:rsidRPr="00971DDD">
        <w:t>Juletrefesten</w:t>
      </w:r>
      <w:r w:rsidR="002B1F47">
        <w:t xml:space="preserve"> 5.1.25</w:t>
      </w:r>
      <w:r w:rsidRPr="00971DDD">
        <w:t>; info fra Niklas.  </w:t>
      </w:r>
    </w:p>
    <w:p w14:paraId="41A363B8" w14:textId="77777777" w:rsidR="009917C1" w:rsidRDefault="009917C1" w:rsidP="005C1B06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Daglig leder:</w:t>
      </w:r>
    </w:p>
    <w:p w14:paraId="55A5B4AA" w14:textId="5E45107D" w:rsidR="007E0185" w:rsidRPr="00971DDD" w:rsidRDefault="002B1F47" w:rsidP="007E0185">
      <w:pPr>
        <w:numPr>
          <w:ilvl w:val="0"/>
          <w:numId w:val="4"/>
        </w:numPr>
        <w:spacing w:line="278" w:lineRule="auto"/>
      </w:pPr>
      <w:r>
        <w:t>Husk at MR må s</w:t>
      </w:r>
      <w:r w:rsidR="007E0185" w:rsidRPr="00971DDD">
        <w:t>ignere protokoll fra årets valg til SAP</w:t>
      </w:r>
      <w:r>
        <w:t>.</w:t>
      </w:r>
      <w:r w:rsidR="007E0185" w:rsidRPr="00971DDD">
        <w:t> </w:t>
      </w:r>
    </w:p>
    <w:p w14:paraId="5110BEB7" w14:textId="474B5C34" w:rsidR="007E0185" w:rsidRPr="00971DDD" w:rsidRDefault="007E0185" w:rsidP="007E0185">
      <w:pPr>
        <w:numPr>
          <w:ilvl w:val="0"/>
          <w:numId w:val="8"/>
        </w:numPr>
        <w:spacing w:line="278" w:lineRule="auto"/>
      </w:pPr>
      <w:r w:rsidRPr="00971DDD">
        <w:t xml:space="preserve">Høringssaken, det vi sendte inn </w:t>
      </w:r>
      <w:r w:rsidR="002B1F47">
        <w:t>er vedlagt innkallingen.</w:t>
      </w:r>
    </w:p>
    <w:p w14:paraId="0A714DF9" w14:textId="11BB6F6C" w:rsidR="007E0185" w:rsidRPr="00971DDD" w:rsidRDefault="007E0185" w:rsidP="007E0185">
      <w:pPr>
        <w:numPr>
          <w:ilvl w:val="0"/>
          <w:numId w:val="9"/>
        </w:numPr>
        <w:spacing w:line="278" w:lineRule="auto"/>
      </w:pPr>
      <w:r w:rsidRPr="00971DDD">
        <w:t>Dugnaden på Grøtvedt</w:t>
      </w:r>
      <w:r w:rsidR="002B1F47">
        <w:t xml:space="preserve"> 16.11: Det gikk veldig bra, mange fremmøtte, også fra Eritreisk menighet, </w:t>
      </w:r>
      <w:proofErr w:type="spellStart"/>
      <w:r w:rsidR="002B1F47">
        <w:t>ca</w:t>
      </w:r>
      <w:proofErr w:type="spellEnd"/>
      <w:r w:rsidR="002B1F47">
        <w:t xml:space="preserve"> 30 personer totalt. Det kan absolutt </w:t>
      </w:r>
      <w:r w:rsidR="00FD5970">
        <w:t>gjentas</w:t>
      </w:r>
      <w:r w:rsidR="003F2CF5">
        <w:t>, for eksempel med en dugnad i halvåret</w:t>
      </w:r>
      <w:r w:rsidRPr="00971DDD">
        <w:t>.</w:t>
      </w:r>
    </w:p>
    <w:p w14:paraId="37C8F49E" w14:textId="70F19D55" w:rsidR="007E0185" w:rsidRDefault="007E0185" w:rsidP="007E0185">
      <w:pPr>
        <w:numPr>
          <w:ilvl w:val="0"/>
          <w:numId w:val="10"/>
        </w:numPr>
        <w:spacing w:line="278" w:lineRule="auto"/>
      </w:pPr>
      <w:r w:rsidRPr="00971DDD">
        <w:t>Handlingsplansaken er under arbeid i teamet, kommer som sak etter nyttår.  </w:t>
      </w:r>
      <w:r w:rsidR="003F2CF5">
        <w:t xml:space="preserve">Vi har måttet prioritere arbeid med forberedelse av bispevisitasen så langt. </w:t>
      </w:r>
    </w:p>
    <w:p w14:paraId="1C462BF2" w14:textId="7E3ED318" w:rsidR="007E0185" w:rsidRDefault="00A062EF" w:rsidP="00C5385C">
      <w:pPr>
        <w:numPr>
          <w:ilvl w:val="0"/>
          <w:numId w:val="10"/>
        </w:numPr>
        <w:spacing w:line="278" w:lineRule="auto"/>
      </w:pPr>
      <w:r w:rsidRPr="00971DDD">
        <w:t xml:space="preserve">Tilsettingssaken på </w:t>
      </w:r>
      <w:proofErr w:type="spellStart"/>
      <w:r w:rsidRPr="00971DDD">
        <w:t>Kirkekroa</w:t>
      </w:r>
      <w:proofErr w:type="spellEnd"/>
      <w:r w:rsidR="000E5533">
        <w:t xml:space="preserve">. Det var 15 søkere, 7 innkalles til intervju. Forhåpentlig rekker vi å gjøre tilsettingsvedtak </w:t>
      </w:r>
      <w:r w:rsidR="00C5385C">
        <w:t>før jul</w:t>
      </w:r>
      <w:r w:rsidRPr="00971DDD">
        <w:t xml:space="preserve">. Arne </w:t>
      </w:r>
      <w:r w:rsidR="003F2CF5">
        <w:t xml:space="preserve">Lein er tilsatt som </w:t>
      </w:r>
      <w:r w:rsidRPr="00971DDD">
        <w:t>vik</w:t>
      </w:r>
      <w:r w:rsidR="000E5533">
        <w:t xml:space="preserve">ar inntil nyansatt er på plass. </w:t>
      </w:r>
    </w:p>
    <w:p w14:paraId="0D81E144" w14:textId="372C3311" w:rsidR="009917C1" w:rsidRDefault="00A062EF" w:rsidP="009917C1">
      <w:pPr>
        <w:spacing w:line="278" w:lineRule="auto"/>
      </w:pPr>
      <w:r>
        <w:rPr>
          <w:rFonts w:ascii="Aptos" w:eastAsia="Aptos" w:hAnsi="Aptos" w:cs="Aptos"/>
          <w:b/>
          <w:bCs/>
          <w:i/>
          <w:iCs/>
        </w:rPr>
        <w:t>Forslag til vedtak</w:t>
      </w:r>
      <w:r w:rsidR="009917C1" w:rsidRPr="56325804">
        <w:rPr>
          <w:rFonts w:ascii="Aptos" w:eastAsia="Aptos" w:hAnsi="Aptos" w:cs="Aptos"/>
          <w:b/>
          <w:bCs/>
          <w:i/>
          <w:iCs/>
        </w:rPr>
        <w:t>:</w:t>
      </w:r>
      <w:r w:rsidR="009917C1" w:rsidRPr="56325804">
        <w:rPr>
          <w:rFonts w:ascii="Aptos" w:eastAsia="Aptos" w:hAnsi="Aptos" w:cs="Aptos"/>
          <w:b/>
          <w:bCs/>
        </w:rPr>
        <w:t xml:space="preserve"> </w:t>
      </w:r>
      <w:r w:rsidR="009917C1" w:rsidRPr="56325804">
        <w:rPr>
          <w:rFonts w:ascii="Aptos" w:eastAsia="Aptos" w:hAnsi="Aptos" w:cs="Aptos"/>
        </w:rPr>
        <w:t>Orienteringene ta</w:t>
      </w:r>
      <w:r w:rsidR="0009188B">
        <w:rPr>
          <w:rFonts w:ascii="Aptos" w:eastAsia="Aptos" w:hAnsi="Aptos" w:cs="Aptos"/>
        </w:rPr>
        <w:t>s</w:t>
      </w:r>
      <w:r w:rsidR="009917C1" w:rsidRPr="56325804">
        <w:rPr>
          <w:rFonts w:ascii="Aptos" w:eastAsia="Aptos" w:hAnsi="Aptos" w:cs="Aptos"/>
        </w:rPr>
        <w:t xml:space="preserve"> til etterretning. </w:t>
      </w:r>
    </w:p>
    <w:p w14:paraId="4AAB9A83" w14:textId="77777777" w:rsidR="009917C1" w:rsidRDefault="009917C1" w:rsidP="009917C1">
      <w:pPr>
        <w:spacing w:line="278" w:lineRule="auto"/>
        <w:rPr>
          <w:rFonts w:ascii="Aptos" w:eastAsia="Aptos" w:hAnsi="Aptos" w:cs="Aptos"/>
          <w:b/>
          <w:bCs/>
        </w:rPr>
      </w:pPr>
    </w:p>
    <w:p w14:paraId="56DBFBB8" w14:textId="77777777" w:rsidR="00C5385C" w:rsidRDefault="00C5385C" w:rsidP="009917C1">
      <w:pPr>
        <w:spacing w:line="278" w:lineRule="auto"/>
        <w:rPr>
          <w:rFonts w:ascii="Aptos" w:eastAsia="Aptos" w:hAnsi="Aptos" w:cs="Aptos"/>
          <w:b/>
          <w:bCs/>
        </w:rPr>
      </w:pPr>
    </w:p>
    <w:p w14:paraId="34535EE5" w14:textId="43F04964" w:rsidR="009917C1" w:rsidRDefault="009917C1" w:rsidP="009917C1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>Sak</w:t>
      </w:r>
      <w:r w:rsidR="00C5385C">
        <w:rPr>
          <w:rFonts w:ascii="Aptos" w:eastAsia="Aptos" w:hAnsi="Aptos" w:cs="Aptos"/>
          <w:b/>
          <w:bCs/>
        </w:rPr>
        <w:t xml:space="preserve"> 75</w:t>
      </w:r>
      <w:r w:rsidRPr="7580A6DF">
        <w:rPr>
          <w:rFonts w:ascii="Aptos" w:eastAsia="Aptos" w:hAnsi="Aptos" w:cs="Aptos"/>
          <w:b/>
          <w:bCs/>
        </w:rPr>
        <w:t>/24</w:t>
      </w:r>
      <w:r>
        <w:tab/>
      </w:r>
      <w:r w:rsidRPr="7580A6DF">
        <w:rPr>
          <w:rFonts w:ascii="Aptos" w:eastAsia="Aptos" w:hAnsi="Aptos" w:cs="Aptos"/>
          <w:b/>
          <w:bCs/>
        </w:rPr>
        <w:t>Eventuelt</w:t>
      </w:r>
    </w:p>
    <w:p w14:paraId="4BE3E263" w14:textId="77777777" w:rsidR="00C5385C" w:rsidRDefault="00C5385C" w:rsidP="009917C1">
      <w:pPr>
        <w:spacing w:line="278" w:lineRule="auto"/>
      </w:pPr>
    </w:p>
    <w:p w14:paraId="1D0C3868" w14:textId="722F0ACF" w:rsidR="00E72C31" w:rsidRPr="004B0627" w:rsidRDefault="009917C1" w:rsidP="00E72C31">
      <w:pPr>
        <w:spacing w:line="278" w:lineRule="auto"/>
      </w:pPr>
      <w:r>
        <w:t>For menighetsrådet;</w:t>
      </w:r>
    </w:p>
    <w:p w14:paraId="509ACA3A" w14:textId="1559472D" w:rsidR="009917C1" w:rsidRDefault="009917C1" w:rsidP="00E72C31">
      <w:pPr>
        <w:spacing w:line="278" w:lineRule="auto"/>
      </w:pPr>
      <w:r w:rsidRPr="7580A6DF">
        <w:rPr>
          <w:rFonts w:ascii="Aptos" w:eastAsia="Aptos" w:hAnsi="Aptos" w:cs="Aptos"/>
        </w:rPr>
        <w:t>Gunnlaug Brenne, daglig leder Askim menighet</w:t>
      </w:r>
    </w:p>
    <w:p w14:paraId="5D4CE5B7" w14:textId="77777777" w:rsidR="009917C1" w:rsidRDefault="009917C1" w:rsidP="009917C1"/>
    <w:p w14:paraId="104E3129" w14:textId="77777777" w:rsidR="001B0D56" w:rsidRDefault="001B0D56"/>
    <w:sectPr w:rsidR="001B0D5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935F" w14:textId="77777777" w:rsidR="00507D53" w:rsidRDefault="00507D53" w:rsidP="00E72C31">
      <w:pPr>
        <w:spacing w:after="0" w:line="240" w:lineRule="auto"/>
      </w:pPr>
      <w:r>
        <w:separator/>
      </w:r>
    </w:p>
  </w:endnote>
  <w:endnote w:type="continuationSeparator" w:id="0">
    <w:p w14:paraId="16B9F57A" w14:textId="77777777" w:rsidR="00507D53" w:rsidRDefault="00507D53" w:rsidP="00E72C31">
      <w:pPr>
        <w:spacing w:after="0" w:line="240" w:lineRule="auto"/>
      </w:pPr>
      <w:r>
        <w:continuationSeparator/>
      </w:r>
    </w:p>
  </w:endnote>
  <w:endnote w:type="continuationNotice" w:id="1">
    <w:p w14:paraId="7A51DE22" w14:textId="77777777" w:rsidR="00507D53" w:rsidRDefault="00507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8255069"/>
      <w:docPartObj>
        <w:docPartGallery w:val="Page Numbers (Bottom of Page)"/>
        <w:docPartUnique/>
      </w:docPartObj>
    </w:sdtPr>
    <w:sdtContent>
      <w:p w14:paraId="7FA084A2" w14:textId="67357B4E" w:rsidR="00E72C31" w:rsidRDefault="00E72C3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3DBCD" w14:textId="77777777" w:rsidR="00E72C31" w:rsidRDefault="00E72C3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11F3" w14:textId="77777777" w:rsidR="00507D53" w:rsidRDefault="00507D53" w:rsidP="00E72C31">
      <w:pPr>
        <w:spacing w:after="0" w:line="240" w:lineRule="auto"/>
      </w:pPr>
      <w:r>
        <w:separator/>
      </w:r>
    </w:p>
  </w:footnote>
  <w:footnote w:type="continuationSeparator" w:id="0">
    <w:p w14:paraId="45D5F5E2" w14:textId="77777777" w:rsidR="00507D53" w:rsidRDefault="00507D53" w:rsidP="00E72C31">
      <w:pPr>
        <w:spacing w:after="0" w:line="240" w:lineRule="auto"/>
      </w:pPr>
      <w:r>
        <w:continuationSeparator/>
      </w:r>
    </w:p>
  </w:footnote>
  <w:footnote w:type="continuationNotice" w:id="1">
    <w:p w14:paraId="013FFB12" w14:textId="77777777" w:rsidR="00507D53" w:rsidRDefault="00507D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2775"/>
    <w:multiLevelType w:val="multilevel"/>
    <w:tmpl w:val="D13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05129"/>
    <w:multiLevelType w:val="multilevel"/>
    <w:tmpl w:val="910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177D3"/>
    <w:multiLevelType w:val="multilevel"/>
    <w:tmpl w:val="662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5578E"/>
    <w:multiLevelType w:val="multilevel"/>
    <w:tmpl w:val="3D5E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356355"/>
    <w:multiLevelType w:val="multilevel"/>
    <w:tmpl w:val="0B3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8F7021"/>
    <w:multiLevelType w:val="multilevel"/>
    <w:tmpl w:val="DE8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804C3"/>
    <w:multiLevelType w:val="multilevel"/>
    <w:tmpl w:val="D75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442B9"/>
    <w:multiLevelType w:val="multilevel"/>
    <w:tmpl w:val="F7D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81BE6"/>
    <w:multiLevelType w:val="hybridMultilevel"/>
    <w:tmpl w:val="024C8B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9B51"/>
    <w:multiLevelType w:val="hybridMultilevel"/>
    <w:tmpl w:val="11DA2D4E"/>
    <w:lvl w:ilvl="0" w:tplc="77A42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164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84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2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4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6F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80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B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6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17820"/>
    <w:multiLevelType w:val="hybridMultilevel"/>
    <w:tmpl w:val="C4E28F5C"/>
    <w:lvl w:ilvl="0" w:tplc="4280B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87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C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8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4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0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0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C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86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4FE0"/>
    <w:multiLevelType w:val="multilevel"/>
    <w:tmpl w:val="2E8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EA1BF0"/>
    <w:multiLevelType w:val="multilevel"/>
    <w:tmpl w:val="DA5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DC2363"/>
    <w:multiLevelType w:val="hybridMultilevel"/>
    <w:tmpl w:val="8BF22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7CF5"/>
    <w:multiLevelType w:val="multilevel"/>
    <w:tmpl w:val="17B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598098">
    <w:abstractNumId w:val="10"/>
  </w:num>
  <w:num w:numId="2" w16cid:durableId="1964991763">
    <w:abstractNumId w:val="9"/>
  </w:num>
  <w:num w:numId="3" w16cid:durableId="1447961414">
    <w:abstractNumId w:val="6"/>
  </w:num>
  <w:num w:numId="4" w16cid:durableId="719092308">
    <w:abstractNumId w:val="0"/>
  </w:num>
  <w:num w:numId="5" w16cid:durableId="243687496">
    <w:abstractNumId w:val="11"/>
  </w:num>
  <w:num w:numId="6" w16cid:durableId="105777449">
    <w:abstractNumId w:val="14"/>
  </w:num>
  <w:num w:numId="7" w16cid:durableId="1788742318">
    <w:abstractNumId w:val="12"/>
  </w:num>
  <w:num w:numId="8" w16cid:durableId="830684501">
    <w:abstractNumId w:val="3"/>
  </w:num>
  <w:num w:numId="9" w16cid:durableId="685714074">
    <w:abstractNumId w:val="5"/>
  </w:num>
  <w:num w:numId="10" w16cid:durableId="1553805591">
    <w:abstractNumId w:val="4"/>
  </w:num>
  <w:num w:numId="11" w16cid:durableId="66272178">
    <w:abstractNumId w:val="1"/>
  </w:num>
  <w:num w:numId="12" w16cid:durableId="1527018805">
    <w:abstractNumId w:val="7"/>
  </w:num>
  <w:num w:numId="13" w16cid:durableId="596445197">
    <w:abstractNumId w:val="2"/>
  </w:num>
  <w:num w:numId="14" w16cid:durableId="1124150914">
    <w:abstractNumId w:val="13"/>
  </w:num>
  <w:num w:numId="15" w16cid:durableId="1493764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A24CA"/>
    <w:rsid w:val="0008164E"/>
    <w:rsid w:val="0009188B"/>
    <w:rsid w:val="000E5533"/>
    <w:rsid w:val="000E6CC7"/>
    <w:rsid w:val="00153F59"/>
    <w:rsid w:val="00186641"/>
    <w:rsid w:val="001B0D56"/>
    <w:rsid w:val="0022148A"/>
    <w:rsid w:val="0024707B"/>
    <w:rsid w:val="0029747F"/>
    <w:rsid w:val="002B1F47"/>
    <w:rsid w:val="002C55B4"/>
    <w:rsid w:val="00324211"/>
    <w:rsid w:val="00344670"/>
    <w:rsid w:val="00355D81"/>
    <w:rsid w:val="003713ED"/>
    <w:rsid w:val="003C165A"/>
    <w:rsid w:val="003C6EC4"/>
    <w:rsid w:val="003F2CF5"/>
    <w:rsid w:val="004B0627"/>
    <w:rsid w:val="004E1D7A"/>
    <w:rsid w:val="004E5E95"/>
    <w:rsid w:val="004F7536"/>
    <w:rsid w:val="00507D53"/>
    <w:rsid w:val="00575EF7"/>
    <w:rsid w:val="005C1B06"/>
    <w:rsid w:val="005F284A"/>
    <w:rsid w:val="006003B2"/>
    <w:rsid w:val="00605D29"/>
    <w:rsid w:val="006802D7"/>
    <w:rsid w:val="006B431D"/>
    <w:rsid w:val="0074720D"/>
    <w:rsid w:val="00770BC3"/>
    <w:rsid w:val="007E0185"/>
    <w:rsid w:val="008059AF"/>
    <w:rsid w:val="0083206E"/>
    <w:rsid w:val="00852A3B"/>
    <w:rsid w:val="00891D03"/>
    <w:rsid w:val="008F466C"/>
    <w:rsid w:val="0093381E"/>
    <w:rsid w:val="00936299"/>
    <w:rsid w:val="00971DDD"/>
    <w:rsid w:val="00981329"/>
    <w:rsid w:val="009917C1"/>
    <w:rsid w:val="009B6979"/>
    <w:rsid w:val="00A062EF"/>
    <w:rsid w:val="00A154F2"/>
    <w:rsid w:val="00A85382"/>
    <w:rsid w:val="00AB0BFD"/>
    <w:rsid w:val="00AE1863"/>
    <w:rsid w:val="00B94901"/>
    <w:rsid w:val="00C030BD"/>
    <w:rsid w:val="00C14B34"/>
    <w:rsid w:val="00C20827"/>
    <w:rsid w:val="00C22B7F"/>
    <w:rsid w:val="00C37953"/>
    <w:rsid w:val="00C42CF5"/>
    <w:rsid w:val="00C5385C"/>
    <w:rsid w:val="00C63BE0"/>
    <w:rsid w:val="00DE2C64"/>
    <w:rsid w:val="00E26F9B"/>
    <w:rsid w:val="00E33E52"/>
    <w:rsid w:val="00E35F2F"/>
    <w:rsid w:val="00E72C31"/>
    <w:rsid w:val="00E95592"/>
    <w:rsid w:val="00ED09B8"/>
    <w:rsid w:val="00EF59A2"/>
    <w:rsid w:val="00F837DD"/>
    <w:rsid w:val="00FD5970"/>
    <w:rsid w:val="207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7782"/>
  <w15:chartTrackingRefBased/>
  <w15:docId w15:val="{F10F07EE-AB39-4830-A6B8-FF0CC5A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17C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2C31"/>
  </w:style>
  <w:style w:type="paragraph" w:styleId="Bunntekst">
    <w:name w:val="footer"/>
    <w:basedOn w:val="Normal"/>
    <w:link w:val="BunntekstTegn"/>
    <w:uiPriority w:val="99"/>
    <w:unhideWhenUsed/>
    <w:rsid w:val="00E7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5DBA-3C15-4939-B378-730B12BFF0C7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F9024D5E-728C-414C-B2C1-32619FA95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7B432-5A6D-4079-8945-61CD8313F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588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65</cp:revision>
  <dcterms:created xsi:type="dcterms:W3CDTF">2024-12-06T07:44:00Z</dcterms:created>
  <dcterms:modified xsi:type="dcterms:W3CDTF">2024-12-06T10:50:00Z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