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82C3D26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2DF61C48" w14:textId="7A4B158A" w:rsidR="009631BB" w:rsidRPr="006818D3" w:rsidRDefault="00553E88">
      <w:pPr>
        <w:rPr>
          <w:b/>
          <w:bCs/>
          <w:sz w:val="24"/>
          <w:szCs w:val="24"/>
        </w:rPr>
      </w:pPr>
      <w:r w:rsidRPr="006818D3">
        <w:rPr>
          <w:b/>
          <w:bCs/>
          <w:sz w:val="24"/>
          <w:szCs w:val="24"/>
        </w:rPr>
        <w:t xml:space="preserve">MØTEBOK for Eidsberg menighetsråd </w:t>
      </w:r>
    </w:p>
    <w:p w14:paraId="12FABAE0" w14:textId="3F370EF1" w:rsidR="00553E88" w:rsidRDefault="00553E88">
      <w:pPr>
        <w:rPr>
          <w:sz w:val="24"/>
          <w:szCs w:val="24"/>
        </w:rPr>
      </w:pPr>
      <w:r>
        <w:rPr>
          <w:sz w:val="24"/>
          <w:szCs w:val="24"/>
        </w:rPr>
        <w:t>Tid: 21. januar 2025</w:t>
      </w:r>
    </w:p>
    <w:p w14:paraId="78481C35" w14:textId="4A3F048E" w:rsidR="00553E88" w:rsidRDefault="00553E88">
      <w:pPr>
        <w:rPr>
          <w:sz w:val="24"/>
          <w:szCs w:val="24"/>
        </w:rPr>
      </w:pPr>
      <w:r>
        <w:rPr>
          <w:sz w:val="24"/>
          <w:szCs w:val="24"/>
        </w:rPr>
        <w:t xml:space="preserve">Sted: Mysen Menighetshus </w:t>
      </w:r>
      <w:proofErr w:type="spellStart"/>
      <w:r>
        <w:rPr>
          <w:sz w:val="24"/>
          <w:szCs w:val="24"/>
        </w:rPr>
        <w:t>Betania</w:t>
      </w:r>
      <w:proofErr w:type="spellEnd"/>
    </w:p>
    <w:p w14:paraId="0F64B31C" w14:textId="2475EC31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53E88">
        <w:rPr>
          <w:sz w:val="24"/>
          <w:szCs w:val="24"/>
        </w:rPr>
        <w:t>stede:</w:t>
      </w:r>
      <w:r>
        <w:rPr>
          <w:sz w:val="24"/>
          <w:szCs w:val="24"/>
        </w:rPr>
        <w:br/>
        <w:t>Kari Undeland, Lise Undrum, Espen Volden, Rasmus Glomsrud</w:t>
      </w:r>
      <w:proofErr w:type="gramStart"/>
      <w:r>
        <w:rPr>
          <w:sz w:val="24"/>
          <w:szCs w:val="24"/>
        </w:rPr>
        <w:t>, ,</w:t>
      </w:r>
      <w:proofErr w:type="gramEnd"/>
      <w:r>
        <w:rPr>
          <w:sz w:val="24"/>
          <w:szCs w:val="24"/>
        </w:rPr>
        <w:t xml:space="preserve"> Helga Frøyset, Tore Mysen, </w:t>
      </w:r>
      <w:r w:rsidR="00E21160">
        <w:rPr>
          <w:sz w:val="24"/>
          <w:szCs w:val="24"/>
        </w:rPr>
        <w:t xml:space="preserve">Ragnhild Kruse,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>, Åshild Moen Arnesen, Bjørn Solberg</w:t>
      </w:r>
      <w:r w:rsidR="00553E88">
        <w:rPr>
          <w:sz w:val="24"/>
          <w:szCs w:val="24"/>
        </w:rPr>
        <w:t>, Jul-Sverre Haugerud</w:t>
      </w:r>
    </w:p>
    <w:p w14:paraId="1F3FB9B4" w14:textId="798F2283" w:rsidR="009631BB" w:rsidRDefault="00553E88">
      <w:pPr>
        <w:rPr>
          <w:sz w:val="24"/>
          <w:szCs w:val="24"/>
        </w:rPr>
      </w:pPr>
      <w:r>
        <w:rPr>
          <w:sz w:val="24"/>
          <w:szCs w:val="24"/>
        </w:rPr>
        <w:t>Forfall:</w:t>
      </w:r>
      <w:r>
        <w:rPr>
          <w:sz w:val="24"/>
          <w:szCs w:val="24"/>
        </w:rPr>
        <w:br/>
        <w:t>Synnøve Lundeby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7BE87F6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74FB7">
        <w:rPr>
          <w:b/>
          <w:bCs/>
        </w:rPr>
        <w:t>01/25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1B6728F4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4A41AE">
        <w:rPr>
          <w:u w:val="single"/>
        </w:rPr>
        <w:t>V</w:t>
      </w:r>
      <w:r w:rsidRPr="00EB6AAC">
        <w:rPr>
          <w:u w:val="single"/>
        </w:rPr>
        <w:t>edtak</w:t>
      </w:r>
      <w:r w:rsidRPr="00EB6AAC">
        <w:t xml:space="preserve">: Innkalling og sakliste </w:t>
      </w:r>
      <w:r w:rsidR="00474A7F">
        <w:t>godkjennes.</w:t>
      </w:r>
      <w:r w:rsidRPr="00EB6AAC">
        <w:br/>
      </w:r>
    </w:p>
    <w:p w14:paraId="10082D8E" w14:textId="6E4C26A6" w:rsidR="00E00AD2" w:rsidRPr="00AF115F" w:rsidRDefault="00E253BF" w:rsidP="00AF115F">
      <w:pPr>
        <w:ind w:left="2120" w:hanging="1400"/>
      </w:pPr>
      <w:r w:rsidRPr="0005644E">
        <w:rPr>
          <w:b/>
          <w:bCs/>
        </w:rPr>
        <w:t xml:space="preserve">Sak </w:t>
      </w:r>
      <w:r w:rsidR="00174FB7">
        <w:rPr>
          <w:b/>
          <w:bCs/>
        </w:rPr>
        <w:t>02/25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ab/>
        <w:t>a) Fra sognepresten</w:t>
      </w:r>
      <w:r w:rsidR="00B52EC6">
        <w:t>: Vi er glade for at kapellan Torkild Enstad Ha</w:t>
      </w:r>
      <w:r w:rsidR="00BF7AC9">
        <w:t xml:space="preserve">usken har </w:t>
      </w:r>
      <w:r w:rsidR="006A2E7A">
        <w:t>begynt hos oss</w:t>
      </w:r>
      <w:r w:rsidR="00BF7AC9">
        <w:t xml:space="preserve">. </w:t>
      </w:r>
      <w:r w:rsidR="008A4480">
        <w:t>Snart går vi i gang</w:t>
      </w:r>
      <w:r w:rsidR="00685B15">
        <w:t xml:space="preserve"> med kveldsgudstjenester</w:t>
      </w:r>
      <w:r w:rsidR="008A4480">
        <w:t xml:space="preserve"> med l</w:t>
      </w:r>
      <w:r w:rsidR="00685B15">
        <w:t>itt enklere liturgi, litt annet musikalsk preg</w:t>
      </w:r>
      <w:r w:rsidR="007A2720">
        <w:t xml:space="preserve">, som etter hvert også blir temagudstjenester. </w:t>
      </w:r>
      <w:r w:rsidR="00953939">
        <w:t xml:space="preserve">Det hentes ikke inn vikarer for prestene </w:t>
      </w:r>
      <w:r w:rsidR="00337843">
        <w:t>for tiden</w:t>
      </w:r>
      <w:r w:rsidR="00A432BD">
        <w:t>, heller ikke når det er foreldrepermisjon eller sykemeldinger</w:t>
      </w:r>
      <w:r w:rsidR="00337843">
        <w:t>. Prestene dekker opp for hverandre</w:t>
      </w:r>
      <w:r w:rsidR="009A245E">
        <w:t xml:space="preserve"> når det gjelder begravelser og gudstjenester. </w:t>
      </w:r>
      <w:r w:rsidR="00BE61C5">
        <w:t xml:space="preserve">Prostiet </w:t>
      </w:r>
      <w:r w:rsidR="00E21160">
        <w:t>skal i utgangspunktet</w:t>
      </w:r>
      <w:r w:rsidR="00BE61C5">
        <w:t xml:space="preserve"> spare inn 1,5 prestestilling i år</w:t>
      </w:r>
      <w:r w:rsidR="00E21160">
        <w:t>, og det er vanskelig når det ikke er noen vakanser for tiden.</w:t>
      </w:r>
      <w:r w:rsidR="00BE61C5">
        <w:t xml:space="preserve"> </w:t>
      </w:r>
      <w:r w:rsidR="00BC4919">
        <w:t>Hovedårsaken er økte pensjonskostnader.</w:t>
      </w:r>
      <w:r w:rsidR="001D7A8F">
        <w:t xml:space="preserve"> Soknepresten kan ikke jobbe mye overtid</w:t>
      </w:r>
      <w:r w:rsidR="00335034">
        <w:t xml:space="preserve"> nå, da det blir avspasering av det, og det da blir utfordrende med vikartjeneste. </w:t>
      </w:r>
      <w:r w:rsidR="006E165C">
        <w:t>Ellers er d</w:t>
      </w:r>
      <w:r w:rsidR="008D0FB4">
        <w:t>et er m</w:t>
      </w:r>
      <w:r w:rsidR="00973B9D">
        <w:t>ange</w:t>
      </w:r>
      <w:r w:rsidR="008D0FB4">
        <w:t xml:space="preserve"> dåp for tiden</w:t>
      </w:r>
      <w:r w:rsidR="00973B9D">
        <w:t>, og vi l</w:t>
      </w:r>
      <w:r w:rsidR="00D72E96">
        <w:t xml:space="preserve">egger godt til rette for dåp. </w:t>
      </w:r>
      <w:r w:rsidR="00DA1EDD">
        <w:t xml:space="preserve">Konfirmantene er i gang, og er ministranter under gudstjenestene. </w:t>
      </w:r>
      <w:r w:rsidR="0039345B">
        <w:t xml:space="preserve">Jula gikk veldig fint. </w:t>
      </w:r>
      <w:r w:rsidR="00913849">
        <w:t>Våren</w:t>
      </w:r>
      <w:r w:rsidR="00B22B17">
        <w:t>s gudstjenester</w:t>
      </w:r>
      <w:r w:rsidR="00913849">
        <w:t xml:space="preserve"> skal planlegges snart. </w:t>
      </w:r>
      <w:r>
        <w:br/>
      </w:r>
      <w:r>
        <w:tab/>
        <w:t>b) Fra daglig leder</w:t>
      </w:r>
      <w:r w:rsidR="00195086">
        <w:t xml:space="preserve">; </w:t>
      </w:r>
      <w:r w:rsidR="00E12324" w:rsidRPr="00E12324">
        <w:t>Oppsummering</w:t>
      </w:r>
      <w:r w:rsidR="00E12324">
        <w:t xml:space="preserve"> av tall fra årsstatistikken:</w:t>
      </w:r>
      <w:r w:rsidR="00E12324" w:rsidRPr="00E12324">
        <w:br/>
        <w:t>DÅP: Stabile tall, økning i Hærland</w:t>
      </w:r>
      <w:r w:rsidR="00E12324" w:rsidRPr="00E12324">
        <w:br/>
        <w:t xml:space="preserve">KONFIRMASJON: Stor økning i 2024 spesielt i Eidsberg, 2025: 65 </w:t>
      </w:r>
      <w:proofErr w:type="spellStart"/>
      <w:r w:rsidR="00E12324" w:rsidRPr="00E12324">
        <w:t>stk</w:t>
      </w:r>
      <w:proofErr w:type="spellEnd"/>
      <w:r w:rsidR="00E12324" w:rsidRPr="00E12324">
        <w:br/>
        <w:t>VIELSER: Økning i antall vigsler alle steder</w:t>
      </w:r>
      <w:r w:rsidR="00E12324" w:rsidRPr="00E12324">
        <w:br/>
        <w:t>GRAVFERD: Stor økning fra 2023, spesielt i Mysen og Hærland – uklar årsakssammenheng, ganske likt som i 2021.</w:t>
      </w:r>
      <w:r w:rsidR="00E12324" w:rsidRPr="00E12324">
        <w:br/>
        <w:t>GUDSTJENESTEDELTAKELSE: Litt nedgang fra 2023, men stabilt</w:t>
      </w:r>
      <w:r w:rsidR="00E12324" w:rsidRPr="00E12324">
        <w:br/>
        <w:t xml:space="preserve">KOLLEKT: Noe nedgang, men stabilt om man ser på flere årstall </w:t>
      </w:r>
      <w:r w:rsidR="00E12324" w:rsidRPr="00E12324">
        <w:br/>
      </w:r>
      <w:r w:rsidR="00AF115F">
        <w:t>Stor økning på</w:t>
      </w:r>
      <w:r w:rsidR="00E12324">
        <w:t xml:space="preserve"> oppslutningen rundt</w:t>
      </w:r>
      <w:r w:rsidR="00AF115F">
        <w:t xml:space="preserve"> 4-årsbok</w:t>
      </w:r>
      <w:r w:rsidR="002A5A95">
        <w:t>, suksess med tivoli</w:t>
      </w:r>
      <w:r w:rsidR="00AF115F">
        <w:t>.</w:t>
      </w:r>
      <w:r w:rsidR="00B22B17">
        <w:t xml:space="preserve"> </w:t>
      </w:r>
      <w:r w:rsidR="0051769F">
        <w:t>31 konserter og musikk-arrangementer</w:t>
      </w:r>
      <w:r w:rsidR="00E12324">
        <w:t xml:space="preserve"> i 2024</w:t>
      </w:r>
      <w:r w:rsidR="0051769F">
        <w:t>.</w:t>
      </w:r>
      <w:r w:rsidR="00E12324">
        <w:t xml:space="preserve"> Ellers skal IØKF ha stand på</w:t>
      </w:r>
      <w:r w:rsidR="0051769F">
        <w:t xml:space="preserve"> </w:t>
      </w:r>
      <w:r w:rsidR="00837B3A">
        <w:t>Yrkesmessa</w:t>
      </w:r>
      <w:r w:rsidR="00E12324">
        <w:t xml:space="preserve"> i Askim 29. januar, biskop Kari Mangrud Alvsvåg er på visitas i Askim og kommer innom standen</w:t>
      </w:r>
      <w:r w:rsidR="00837B3A">
        <w:t>.</w:t>
      </w:r>
      <w:r w:rsidR="00D71879">
        <w:t xml:space="preserve"> </w:t>
      </w:r>
      <w:r w:rsidR="00E12324">
        <w:t xml:space="preserve">Menighetspedagog </w:t>
      </w:r>
      <w:r w:rsidR="00001B5A">
        <w:t>Ingamay</w:t>
      </w:r>
      <w:r w:rsidR="00E12324">
        <w:t xml:space="preserve"> Synnes</w:t>
      </w:r>
      <w:r w:rsidR="00001B5A">
        <w:t xml:space="preserve"> og </w:t>
      </w:r>
      <w:r w:rsidR="00E12324">
        <w:t xml:space="preserve">diakon </w:t>
      </w:r>
      <w:r w:rsidR="00001B5A">
        <w:t>Solveig</w:t>
      </w:r>
      <w:r w:rsidR="00E12324">
        <w:t xml:space="preserve"> Tjernæs Vormeland er blitt spurt om å</w:t>
      </w:r>
      <w:r w:rsidR="00001B5A">
        <w:t xml:space="preserve"> lede 17.mai i</w:t>
      </w:r>
      <w:r w:rsidR="00E12324">
        <w:t xml:space="preserve"> Mysen</w:t>
      </w:r>
      <w:r w:rsidR="00001B5A">
        <w:t xml:space="preserve"> år også</w:t>
      </w:r>
      <w:r w:rsidR="00E12324">
        <w:t>, har takket ja</w:t>
      </w:r>
      <w:r w:rsidR="00001B5A">
        <w:t xml:space="preserve">. </w:t>
      </w:r>
      <w:r w:rsidR="00277EDD" w:rsidRPr="00277EDD">
        <w:t xml:space="preserve">Påskevandring </w:t>
      </w:r>
      <w:r w:rsidR="00E12324">
        <w:t xml:space="preserve">for barnehagene er </w:t>
      </w:r>
      <w:r w:rsidR="00277EDD" w:rsidRPr="00277EDD">
        <w:t xml:space="preserve">fastsatt til torsdag 3. april (Fasteaksjon tirsdag 8. april). Fra hov til kirke 27. og 28. mai Eidsberg kirke. </w:t>
      </w:r>
      <w:proofErr w:type="spellStart"/>
      <w:r w:rsidR="00D72E96">
        <w:t>Drop</w:t>
      </w:r>
      <w:proofErr w:type="spellEnd"/>
      <w:r w:rsidR="00D72E96">
        <w:t xml:space="preserve"> in-bryllup i Askim fredag 14. februar</w:t>
      </w:r>
      <w:r w:rsidR="00E12324">
        <w:t>, å</w:t>
      </w:r>
      <w:r w:rsidR="00D72E96">
        <w:t xml:space="preserve">pent for hele Indre Østfold. </w:t>
      </w:r>
      <w:r>
        <w:br/>
      </w:r>
      <w:r>
        <w:tab/>
        <w:t>c) Fra fellesrådet</w:t>
      </w:r>
      <w:r w:rsidR="002A5A95">
        <w:t xml:space="preserve">: </w:t>
      </w:r>
      <w:r w:rsidR="00421C80">
        <w:t>Ans</w:t>
      </w:r>
      <w:r w:rsidR="000422D8">
        <w:t xml:space="preserve">att ny daglig leder på </w:t>
      </w:r>
      <w:proofErr w:type="spellStart"/>
      <w:r w:rsidR="000422D8">
        <w:t>Kirkekroa</w:t>
      </w:r>
      <w:proofErr w:type="spellEnd"/>
      <w:r w:rsidR="000422D8">
        <w:t xml:space="preserve"> i Askim.</w:t>
      </w:r>
      <w:r w:rsidR="00421C80">
        <w:t xml:space="preserve"> P</w:t>
      </w:r>
      <w:r w:rsidR="000422D8">
        <w:t>rosessen med p</w:t>
      </w:r>
      <w:r w:rsidR="00421C80">
        <w:t xml:space="preserve">åbygning </w:t>
      </w:r>
      <w:r w:rsidR="000422D8">
        <w:t xml:space="preserve">av </w:t>
      </w:r>
      <w:r w:rsidR="00421C80">
        <w:t>Askim</w:t>
      </w:r>
      <w:r w:rsidR="000422D8">
        <w:t xml:space="preserve"> kirkekontor ruller og går, det er</w:t>
      </w:r>
      <w:r w:rsidR="00421C80">
        <w:t xml:space="preserve"> valgt entreprenør. Må ha innfridd en lånegaranti fra kommunen</w:t>
      </w:r>
      <w:r w:rsidR="00F24D6C">
        <w:t xml:space="preserve">, venter på dette. </w:t>
      </w:r>
      <w:r>
        <w:br/>
      </w:r>
      <w:r>
        <w:tab/>
        <w:t>d) Fra leder</w:t>
      </w:r>
      <w:r w:rsidR="00F24D6C">
        <w:t>:</w:t>
      </w:r>
      <w:r w:rsidR="0001528D">
        <w:t xml:space="preserve"> </w:t>
      </w:r>
      <w:r w:rsidR="0024119E">
        <w:t>Deltatt</w:t>
      </w:r>
      <w:r w:rsidR="0001528D">
        <w:t xml:space="preserve"> på biskopens nyttårsmottakelse</w:t>
      </w:r>
      <w:r w:rsidR="0024119E">
        <w:t xml:space="preserve"> i Fredrikstad domkirke.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4A41AE">
        <w:rPr>
          <w:u w:val="single"/>
        </w:rPr>
        <w:t>V</w:t>
      </w:r>
      <w:r w:rsidR="0050620F" w:rsidRPr="0050620F">
        <w:rPr>
          <w:u w:val="single"/>
        </w:rPr>
        <w:t>edtak:</w:t>
      </w:r>
      <w:r w:rsidR="0050620F" w:rsidRPr="0050620F">
        <w:tab/>
        <w:t>Tas til orientering</w:t>
      </w:r>
      <w:r w:rsidR="002C75F3">
        <w:t>.</w:t>
      </w:r>
      <w:r w:rsidR="0005644E">
        <w:br/>
      </w:r>
    </w:p>
    <w:p w14:paraId="102CB23E" w14:textId="7AF9BEE9" w:rsidR="000320FF" w:rsidRDefault="00E1659B" w:rsidP="00E8577D">
      <w:pPr>
        <w:ind w:left="2120" w:hanging="1410"/>
      </w:pPr>
      <w:r w:rsidRPr="0005644E">
        <w:rPr>
          <w:b/>
          <w:bCs/>
        </w:rPr>
        <w:t xml:space="preserve">Sak </w:t>
      </w:r>
      <w:r w:rsidR="00174FB7">
        <w:rPr>
          <w:b/>
          <w:bCs/>
        </w:rPr>
        <w:t>03/25</w:t>
      </w:r>
      <w:r w:rsidRPr="0005644E">
        <w:rPr>
          <w:b/>
          <w:bCs/>
        </w:rPr>
        <w:tab/>
      </w:r>
      <w:r w:rsidR="00174FB7">
        <w:rPr>
          <w:b/>
          <w:bCs/>
          <w:u w:val="single"/>
        </w:rPr>
        <w:t>Budsjett 2025</w:t>
      </w:r>
      <w:r w:rsidR="000320FF">
        <w:br/>
      </w:r>
      <w:r>
        <w:tab/>
      </w:r>
      <w:r w:rsidR="00174FB7">
        <w:t xml:space="preserve">Forslaget til budsjett </w:t>
      </w:r>
      <w:r w:rsidR="002C75F3">
        <w:t>ble lagt fram for rådet av leder</w:t>
      </w:r>
      <w:r w:rsidR="00174FB7">
        <w:t>.</w:t>
      </w:r>
      <w:r w:rsidR="0050553A">
        <w:t xml:space="preserve"> </w:t>
      </w:r>
      <w:r w:rsidR="00E8577D">
        <w:t>Det skal vedtas på et seinere møte.</w:t>
      </w:r>
    </w:p>
    <w:p w14:paraId="16E938AC" w14:textId="4BD4C26C" w:rsidR="00AF115F" w:rsidRPr="009E66C8" w:rsidRDefault="00AF115F" w:rsidP="00174FB7">
      <w:r>
        <w:tab/>
      </w:r>
      <w:r>
        <w:tab/>
      </w:r>
      <w:r>
        <w:tab/>
      </w:r>
      <w:r w:rsidRPr="00AF115F">
        <w:rPr>
          <w:u w:val="single"/>
        </w:rPr>
        <w:t>Vedtak:</w:t>
      </w:r>
      <w:r>
        <w:t xml:space="preserve"> Tas til orientering</w:t>
      </w:r>
      <w:r w:rsidR="00BB200A">
        <w:t>.</w:t>
      </w:r>
    </w:p>
    <w:p w14:paraId="3307F1DE" w14:textId="20B4F497" w:rsidR="00E1659B" w:rsidRDefault="00E1659B">
      <w:pPr>
        <w:rPr>
          <w:u w:val="single"/>
        </w:rPr>
      </w:pPr>
      <w:r>
        <w:tab/>
      </w:r>
      <w:r w:rsidR="0005644E">
        <w:br/>
      </w:r>
      <w:r w:rsidR="0005644E">
        <w:tab/>
      </w:r>
      <w:r w:rsidRPr="0005644E">
        <w:rPr>
          <w:b/>
          <w:bCs/>
        </w:rPr>
        <w:t xml:space="preserve">Sak </w:t>
      </w:r>
      <w:r w:rsidR="00174FB7">
        <w:rPr>
          <w:b/>
          <w:bCs/>
        </w:rPr>
        <w:t>04/25</w:t>
      </w:r>
      <w:r w:rsidRPr="0005644E">
        <w:rPr>
          <w:b/>
          <w:bCs/>
        </w:rPr>
        <w:tab/>
      </w:r>
      <w:r w:rsidR="00195086">
        <w:rPr>
          <w:b/>
          <w:bCs/>
          <w:u w:val="single"/>
        </w:rPr>
        <w:t>Misjonsprosjektet vårt</w:t>
      </w:r>
      <w:r w:rsidRPr="00E1659B">
        <w:rPr>
          <w:u w:val="single"/>
        </w:rPr>
        <w:t>.</w:t>
      </w:r>
    </w:p>
    <w:p w14:paraId="66AE3EAD" w14:textId="2F0BADB0" w:rsidR="00195086" w:rsidRDefault="00195086" w:rsidP="00136C37">
      <w:pPr>
        <w:ind w:left="2124"/>
      </w:pPr>
      <w:r>
        <w:t xml:space="preserve">Eidsberg menighet har siden 2020 hatt en misjonsavtale med Det norske misjonsselskap. Vår forpliktelse er å samle inn en bestemt sum penger til NMS arbeid i Mali, og å spre informasjon om dette arbeidet. </w:t>
      </w:r>
      <w:r w:rsidR="000642FB">
        <w:t>A</w:t>
      </w:r>
      <w:r>
        <w:t xml:space="preserve">vtalen går ut i april, </w:t>
      </w:r>
      <w:r w:rsidR="000642FB">
        <w:t xml:space="preserve">menighetsrådet drøftet om avtalen </w:t>
      </w:r>
      <w:r w:rsidR="00FA3BF4">
        <w:t xml:space="preserve">skulle fornyes, men med et annet fokusland, eller inngå ny avtale med annen organisasjon. </w:t>
      </w:r>
    </w:p>
    <w:p w14:paraId="33B36378" w14:textId="7ECBFBCF" w:rsidR="00754DCC" w:rsidRDefault="00195086" w:rsidP="00935349">
      <w:pPr>
        <w:ind w:left="2120"/>
      </w:pPr>
      <w:r>
        <w:t xml:space="preserve">Eidsberg menighet har klart å overholde de økonomiske forpliktelsene i </w:t>
      </w:r>
      <w:r w:rsidR="00754DCC">
        <w:tab/>
      </w:r>
      <w:r>
        <w:t>avtalen</w:t>
      </w:r>
      <w:r w:rsidR="00093076">
        <w:t>. Misjons</w:t>
      </w:r>
      <w:r w:rsidR="00754DCC">
        <w:t xml:space="preserve">utvalgets medlemmer har bedt om avløsning, og </w:t>
      </w:r>
      <w:r w:rsidR="00093076">
        <w:t>det er</w:t>
      </w:r>
      <w:r w:rsidR="00754DCC">
        <w:t xml:space="preserve"> foreløpig ikke etablert noe nytt </w:t>
      </w:r>
      <w:r w:rsidR="00754DCC">
        <w:tab/>
        <w:t>utvalg.</w:t>
      </w:r>
    </w:p>
    <w:p w14:paraId="6463D750" w14:textId="523D4E99" w:rsidR="00B35ED4" w:rsidRDefault="00B0196B" w:rsidP="00891F8E">
      <w:pPr>
        <w:ind w:left="1416" w:firstLine="708"/>
      </w:pPr>
      <w:r>
        <w:t xml:space="preserve">Det er bestemt misjonsfest 9. mars, som også er annonsert i </w:t>
      </w:r>
      <w:r w:rsidR="00E23C18">
        <w:t>Kime.</w:t>
      </w:r>
    </w:p>
    <w:p w14:paraId="1545CF03" w14:textId="1AC1A3C6" w:rsidR="00B35ED4" w:rsidRDefault="00FD2899" w:rsidP="00891F8E">
      <w:pPr>
        <w:ind w:left="1416" w:firstLine="708"/>
      </w:pPr>
      <w:r>
        <w:t xml:space="preserve">Det ble drøftet </w:t>
      </w:r>
      <w:r w:rsidR="00F279E6">
        <w:t xml:space="preserve">hva slags misjonsavtale menigheten nå skal inngå. </w:t>
      </w:r>
    </w:p>
    <w:p w14:paraId="0FF55A1F" w14:textId="7E973608" w:rsidR="00F279E6" w:rsidRDefault="00F279E6" w:rsidP="00891F8E">
      <w:pPr>
        <w:ind w:left="2120" w:firstLine="4"/>
      </w:pPr>
      <w:r>
        <w:t xml:space="preserve">Soknepresten </w:t>
      </w:r>
      <w:r w:rsidR="0092697F">
        <w:t xml:space="preserve">foreslo et nytt misjonsprosjekt: </w:t>
      </w:r>
      <w:r w:rsidR="00AF0E55">
        <w:t>K</w:t>
      </w:r>
      <w:r w:rsidR="0092697F">
        <w:t xml:space="preserve">losteret i </w:t>
      </w:r>
      <w:proofErr w:type="spellStart"/>
      <w:r w:rsidR="0092697F">
        <w:t>Anafora</w:t>
      </w:r>
      <w:proofErr w:type="spellEnd"/>
      <w:r w:rsidR="00935349">
        <w:t xml:space="preserve"> som ligger</w:t>
      </w:r>
      <w:r w:rsidR="00237357">
        <w:t xml:space="preserve"> i et fattig område</w:t>
      </w:r>
      <w:r w:rsidR="00935349">
        <w:t>. Der har den koptiske</w:t>
      </w:r>
      <w:r w:rsidR="005A7D44">
        <w:t xml:space="preserve"> biskop</w:t>
      </w:r>
      <w:r w:rsidR="00935349">
        <w:t>en</w:t>
      </w:r>
      <w:r w:rsidR="005A7D44">
        <w:t xml:space="preserve"> Thomas et stort sosialt arbeid</w:t>
      </w:r>
      <w:r w:rsidR="00B43447">
        <w:t>.</w:t>
      </w:r>
      <w:r w:rsidR="002D3A13">
        <w:t xml:space="preserve"> </w:t>
      </w:r>
      <w:proofErr w:type="spellStart"/>
      <w:r w:rsidR="00351B44">
        <w:t>Anafora</w:t>
      </w:r>
      <w:proofErr w:type="spellEnd"/>
      <w:r w:rsidR="00351B44">
        <w:t xml:space="preserve"> er et retreat</w:t>
      </w:r>
      <w:r w:rsidR="008E7A11">
        <w:t>-,</w:t>
      </w:r>
      <w:r w:rsidR="00B2462C">
        <w:t xml:space="preserve"> konferanse-,</w:t>
      </w:r>
      <w:r w:rsidR="008E7A11">
        <w:t xml:space="preserve"> traume- og utdanningssenter.</w:t>
      </w:r>
      <w:r w:rsidR="00B2462C">
        <w:t xml:space="preserve"> </w:t>
      </w:r>
      <w:r w:rsidR="00D96AE2">
        <w:t xml:space="preserve">NMS har misjonsprosjekt med </w:t>
      </w:r>
      <w:proofErr w:type="spellStart"/>
      <w:r w:rsidR="00D96AE2">
        <w:t>Anafora</w:t>
      </w:r>
      <w:proofErr w:type="spellEnd"/>
      <w:r w:rsidR="00D96AE2">
        <w:t>, og vi har en mulighet til å samarbeide med NMS</w:t>
      </w:r>
      <w:r w:rsidR="009B1F7E">
        <w:t xml:space="preserve"> </w:t>
      </w:r>
      <w:r w:rsidR="006C60FE">
        <w:t>om dette</w:t>
      </w:r>
      <w:r w:rsidR="00B01706">
        <w:t xml:space="preserve">. </w:t>
      </w:r>
    </w:p>
    <w:p w14:paraId="1DD5F394" w14:textId="363FBD11" w:rsidR="00435B56" w:rsidRDefault="00D65E90" w:rsidP="00E23C18">
      <w:pPr>
        <w:ind w:left="2120"/>
      </w:pPr>
      <w:r>
        <w:rPr>
          <w:u w:val="single"/>
        </w:rPr>
        <w:t>V</w:t>
      </w:r>
      <w:r w:rsidR="00C07F71">
        <w:rPr>
          <w:u w:val="single"/>
        </w:rPr>
        <w:t>edtak:</w:t>
      </w:r>
      <w:r w:rsidR="00C07F71">
        <w:tab/>
        <w:t>Eidsberg menighetsråd ønsker å inngå en ny misjonsavtale med NMS</w:t>
      </w:r>
      <w:r w:rsidR="00435B56">
        <w:t xml:space="preserve">, og </w:t>
      </w:r>
      <w:r>
        <w:t xml:space="preserve">sokneprest og </w:t>
      </w:r>
      <w:r w:rsidR="004047EB">
        <w:t>menighetsrådet</w:t>
      </w:r>
      <w:r>
        <w:t>s leder tar kontakt med NMS for å konkretisere dette</w:t>
      </w:r>
      <w:r w:rsidR="00891F8E">
        <w:t xml:space="preserve">. De </w:t>
      </w:r>
      <w:r>
        <w:t>legger fram et forslag på neste MR-møte</w:t>
      </w:r>
      <w:r w:rsidR="00435B56">
        <w:t>.</w:t>
      </w:r>
      <w:r w:rsidR="00C17EA1">
        <w:br/>
      </w:r>
    </w:p>
    <w:p w14:paraId="5D1C092F" w14:textId="5E6A8D0C" w:rsidR="0050620F" w:rsidRDefault="00E1659B" w:rsidP="00943C4E">
      <w:pPr>
        <w:ind w:left="2120" w:hanging="1410"/>
      </w:pPr>
      <w:r w:rsidRPr="0005644E">
        <w:rPr>
          <w:b/>
          <w:bCs/>
        </w:rPr>
        <w:t xml:space="preserve">Sak </w:t>
      </w:r>
      <w:r w:rsidR="00C17EA1">
        <w:rPr>
          <w:b/>
          <w:bCs/>
        </w:rPr>
        <w:t>05</w:t>
      </w:r>
      <w:r w:rsidRPr="0005644E">
        <w:rPr>
          <w:b/>
          <w:bCs/>
        </w:rPr>
        <w:t>/2</w:t>
      </w:r>
      <w:r w:rsidR="00C17EA1">
        <w:rPr>
          <w:b/>
          <w:bCs/>
        </w:rPr>
        <w:t>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C17EA1">
        <w:rPr>
          <w:b/>
          <w:bCs/>
          <w:u w:val="single"/>
        </w:rPr>
        <w:t>Brev fra Borg bispedømmeråd om innsparinger.</w:t>
      </w:r>
      <w:r>
        <w:br/>
      </w:r>
      <w:r>
        <w:tab/>
      </w:r>
      <w:r w:rsidR="00C17EA1">
        <w:t xml:space="preserve">Rettssubjektet Den norske </w:t>
      </w:r>
      <w:r w:rsidR="00755DD0">
        <w:t>k</w:t>
      </w:r>
      <w:r w:rsidR="00C17EA1">
        <w:t>irke har store økonomiske utfordringer</w:t>
      </w:r>
      <w:r w:rsidR="0062162A">
        <w:t xml:space="preserve">. </w:t>
      </w:r>
      <w:r w:rsidR="0062162A">
        <w:tab/>
      </w:r>
      <w:r w:rsidR="0062162A">
        <w:tab/>
        <w:t xml:space="preserve">Kirkerådet har derfor gjort vedtak om å kutte stillinger, både i </w:t>
      </w:r>
      <w:r w:rsidR="0062162A">
        <w:tab/>
      </w:r>
      <w:r w:rsidR="0062162A">
        <w:tab/>
      </w:r>
      <w:r w:rsidR="0062162A">
        <w:tab/>
        <w:t xml:space="preserve">administrasjonen og på bispekontorene. Borg bispedømmeråd har foreløpig satt opp en liste på 20 stillinger som det vurderes </w:t>
      </w:r>
      <w:r w:rsidR="0062162A">
        <w:rPr>
          <w:u w:val="single"/>
        </w:rPr>
        <w:t>kan</w:t>
      </w:r>
      <w:r w:rsidR="0062162A">
        <w:t xml:space="preserve"> nedlegges. Kapellanstillingen i Eidsberg er en av disse.</w:t>
      </w:r>
    </w:p>
    <w:p w14:paraId="4160BB1D" w14:textId="0F1BA33B" w:rsidR="0062162A" w:rsidRDefault="005B4AA5" w:rsidP="002B7428">
      <w:pPr>
        <w:ind w:left="2120"/>
      </w:pPr>
      <w:r>
        <w:t xml:space="preserve">Menighetsrådet </w:t>
      </w:r>
      <w:r w:rsidR="002B7428">
        <w:t>skal svare på høring utsendt fra bispekontoret innen 24. januar.</w:t>
      </w:r>
    </w:p>
    <w:p w14:paraId="0EB7315A" w14:textId="4230DC62" w:rsidR="00280EF0" w:rsidRPr="00280EF0" w:rsidRDefault="00280EF0" w:rsidP="009B7101">
      <w:pPr>
        <w:ind w:left="1416" w:firstLine="708"/>
        <w:rPr>
          <w:u w:val="single"/>
        </w:rPr>
      </w:pPr>
      <w:r w:rsidRPr="00280EF0">
        <w:rPr>
          <w:u w:val="single"/>
        </w:rPr>
        <w:t>Vi har disse argumentene</w:t>
      </w:r>
      <w:r w:rsidR="009B7101">
        <w:rPr>
          <w:u w:val="single"/>
        </w:rPr>
        <w:t>:</w:t>
      </w:r>
    </w:p>
    <w:p w14:paraId="24ED1526" w14:textId="25383E36" w:rsidR="00280EF0" w:rsidRPr="00280EF0" w:rsidRDefault="00E43F04" w:rsidP="00280EF0">
      <w:pPr>
        <w:numPr>
          <w:ilvl w:val="0"/>
          <w:numId w:val="13"/>
        </w:numPr>
      </w:pPr>
      <w:r>
        <w:t>Vi har fire</w:t>
      </w:r>
      <w:r w:rsidR="00280EF0" w:rsidRPr="00280EF0">
        <w:t xml:space="preserve"> kirker der det bør være jevnlige gudstjenester, og mulighet for dåp. Oppslutning om dåp og konfirmasjon er god</w:t>
      </w:r>
      <w:r w:rsidR="00642C2E">
        <w:t>.</w:t>
      </w:r>
    </w:p>
    <w:p w14:paraId="36512946" w14:textId="77777777" w:rsidR="00280EF0" w:rsidRPr="00280EF0" w:rsidRDefault="00280EF0" w:rsidP="00280EF0">
      <w:pPr>
        <w:numPr>
          <w:ilvl w:val="0"/>
          <w:numId w:val="13"/>
        </w:numPr>
      </w:pPr>
      <w:r w:rsidRPr="00280EF0">
        <w:t>Antall gudstjenester er redusert, bør ikke reduseres ytterligere.</w:t>
      </w:r>
    </w:p>
    <w:p w14:paraId="62A92D6E" w14:textId="77777777" w:rsidR="00280EF0" w:rsidRPr="00280EF0" w:rsidRDefault="00280EF0" w:rsidP="00280EF0">
      <w:pPr>
        <w:numPr>
          <w:ilvl w:val="0"/>
          <w:numId w:val="13"/>
        </w:numPr>
      </w:pPr>
      <w:r w:rsidRPr="00280EF0">
        <w:t>I et tettsted som Mysen bør det være hyppige gudstjenester, og når det også bør være jevnlig gudstjeneste i de tre andre kirkene, er det behov for to prester.</w:t>
      </w:r>
    </w:p>
    <w:p w14:paraId="0F40CE59" w14:textId="0CF744C4" w:rsidR="00280EF0" w:rsidRPr="00280EF0" w:rsidRDefault="00280EF0" w:rsidP="00280EF0">
      <w:pPr>
        <w:numPr>
          <w:ilvl w:val="0"/>
          <w:numId w:val="13"/>
        </w:numPr>
      </w:pPr>
      <w:r w:rsidRPr="00280EF0">
        <w:t>Stort sykehjem skal betjenes.</w:t>
      </w:r>
      <w:r w:rsidR="00926134">
        <w:t xml:space="preserve"> </w:t>
      </w:r>
      <w:r w:rsidR="00926134" w:rsidRPr="00A616CB">
        <w:t>Økning i gravferd</w:t>
      </w:r>
      <w:r w:rsidR="004B59E7">
        <w:t>er.</w:t>
      </w:r>
    </w:p>
    <w:p w14:paraId="3BBCB8BB" w14:textId="73E8E663" w:rsidR="003314B3" w:rsidRDefault="00280EF0" w:rsidP="003314B3">
      <w:pPr>
        <w:numPr>
          <w:ilvl w:val="0"/>
          <w:numId w:val="13"/>
        </w:numPr>
      </w:pPr>
      <w:r w:rsidRPr="00280EF0">
        <w:t>3 år med vakanser, uten at begge stillingene har vært besatt</w:t>
      </w:r>
      <w:r w:rsidR="00662AD7">
        <w:t xml:space="preserve">, og dette har hatt konsekvenser for </w:t>
      </w:r>
      <w:r w:rsidR="00EC7FED">
        <w:t xml:space="preserve">det menighetsbyggende </w:t>
      </w:r>
      <w:r w:rsidR="00662AD7">
        <w:t>arbeidet.</w:t>
      </w:r>
      <w:r w:rsidRPr="00280EF0">
        <w:t xml:space="preserve"> MR har jobbet </w:t>
      </w:r>
      <w:r w:rsidR="003F3C7A">
        <w:t>m</w:t>
      </w:r>
      <w:r w:rsidRPr="00280EF0">
        <w:t>ed strategiplan «Kirka vår» som forutsetter at begge stillingene er besatt</w:t>
      </w:r>
      <w:r w:rsidR="00E06E29">
        <w:t xml:space="preserve">, og </w:t>
      </w:r>
      <w:r w:rsidR="007F7E94">
        <w:t xml:space="preserve">to stillinger trengs </w:t>
      </w:r>
      <w:r w:rsidR="00E06E29">
        <w:t>for</w:t>
      </w:r>
      <w:r w:rsidR="009B7101">
        <w:t xml:space="preserve"> at soknepresten skal fortsette å ha rollen som menighetens strategiske leder</w:t>
      </w:r>
      <w:r w:rsidR="00177BC0">
        <w:t xml:space="preserve"> </w:t>
      </w:r>
      <w:r w:rsidR="00177BC0" w:rsidRPr="00177BC0">
        <w:t>i samledelse med råd og daglige leder/kirkeverge</w:t>
      </w:r>
      <w:r w:rsidR="00E42A7B">
        <w:t>, slik Borg bispedømme ønsker</w:t>
      </w:r>
      <w:r w:rsidR="009B7101">
        <w:t>.</w:t>
      </w:r>
      <w:r w:rsidR="00C772ED">
        <w:t xml:space="preserve"> </w:t>
      </w:r>
    </w:p>
    <w:p w14:paraId="3E4E1274" w14:textId="51FB36C7" w:rsidR="00280EF0" w:rsidRDefault="00280EF0" w:rsidP="00470E86">
      <w:pPr>
        <w:numPr>
          <w:ilvl w:val="0"/>
          <w:numId w:val="13"/>
        </w:numPr>
      </w:pPr>
      <w:r w:rsidRPr="00280EF0">
        <w:t>Andelen kirkemedlemmer er høyere enn andre steder i bispedømmet</w:t>
      </w:r>
      <w:r w:rsidR="00D03214">
        <w:t xml:space="preserve">. </w:t>
      </w:r>
      <w:r w:rsidR="003314B3">
        <w:t xml:space="preserve">Tallene </w:t>
      </w:r>
      <w:r w:rsidR="00A616CB">
        <w:t xml:space="preserve">fra levekårsundersøkelsen i 2022 </w:t>
      </w:r>
      <w:r w:rsidR="003314B3">
        <w:t xml:space="preserve">viser at det er stor grad av sosiale utfordringer blant mennesker som sokner til </w:t>
      </w:r>
      <w:r w:rsidR="00A616CB">
        <w:t xml:space="preserve">spesielt Mysenområdet. </w:t>
      </w:r>
      <w:r w:rsidR="00470E86">
        <w:t>Det er behov for prester som kan møte disse utfordringene.</w:t>
      </w:r>
    </w:p>
    <w:p w14:paraId="6148F458" w14:textId="2D50CA25" w:rsidR="0062162A" w:rsidRPr="0062162A" w:rsidRDefault="00BF2809" w:rsidP="004E6FDA">
      <w:pPr>
        <w:ind w:left="2120"/>
      </w:pPr>
      <w:r>
        <w:rPr>
          <w:u w:val="single"/>
        </w:rPr>
        <w:t>V</w:t>
      </w:r>
      <w:r w:rsidR="0062162A">
        <w:rPr>
          <w:u w:val="single"/>
        </w:rPr>
        <w:t>edtak:</w:t>
      </w:r>
      <w:r>
        <w:t xml:space="preserve"> </w:t>
      </w:r>
      <w:r w:rsidR="0062162A">
        <w:t xml:space="preserve">Menighetsrådet </w:t>
      </w:r>
      <w:r w:rsidR="001D7DA3">
        <w:t xml:space="preserve">kom med innspill til saken, og menighetsrådsleder lager et </w:t>
      </w:r>
      <w:r w:rsidR="00470E86">
        <w:t>utkast</w:t>
      </w:r>
      <w:r w:rsidR="001D7DA3">
        <w:t xml:space="preserve"> til svar som drøftes med soknepresten</w:t>
      </w:r>
      <w:r w:rsidR="00470E86">
        <w:t xml:space="preserve">. </w:t>
      </w:r>
    </w:p>
    <w:p w14:paraId="097222BE" w14:textId="77777777" w:rsidR="00E253BF" w:rsidRDefault="00E253BF"/>
    <w:p w14:paraId="7F9F3718" w14:textId="5DF6F192" w:rsidR="0062162A" w:rsidRDefault="00E1659B" w:rsidP="0062162A">
      <w:r>
        <w:tab/>
      </w:r>
      <w:r w:rsidRPr="0005644E">
        <w:rPr>
          <w:b/>
          <w:bCs/>
        </w:rPr>
        <w:t xml:space="preserve">Sak </w:t>
      </w:r>
      <w:r w:rsidR="0062162A">
        <w:rPr>
          <w:b/>
          <w:bCs/>
        </w:rPr>
        <w:t>06/25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62162A">
        <w:rPr>
          <w:b/>
          <w:bCs/>
          <w:u w:val="single"/>
        </w:rPr>
        <w:t>Årsmøtet 23.03.25</w:t>
      </w:r>
      <w:r>
        <w:t>.</w:t>
      </w:r>
      <w:r w:rsidR="001B5BC7">
        <w:br/>
      </w:r>
      <w:r w:rsidR="001B5BC7">
        <w:tab/>
      </w:r>
      <w:r w:rsidR="001B5BC7">
        <w:tab/>
      </w:r>
      <w:r w:rsidR="001B5BC7">
        <w:tab/>
      </w:r>
      <w:r w:rsidR="0005345A">
        <w:t xml:space="preserve">Menighetens årsmøte holdes i Hærland kirkestue søndag 23.03, umiddelbart </w:t>
      </w:r>
      <w:r w:rsidR="0005345A">
        <w:tab/>
      </w:r>
      <w:r w:rsidR="0005345A">
        <w:tab/>
      </w:r>
      <w:r w:rsidR="0005345A">
        <w:tab/>
        <w:t xml:space="preserve">etter gudstjenesten. På møtet legger menighetsrådet frem sin årsberetning </w:t>
      </w:r>
      <w:r w:rsidR="0005345A">
        <w:tab/>
      </w:r>
      <w:r w:rsidR="0005345A">
        <w:tab/>
      </w:r>
      <w:r w:rsidR="0005345A">
        <w:tab/>
        <w:t>og inviterer til samtale om denne.</w:t>
      </w:r>
      <w:r w:rsidR="003D119D">
        <w:t xml:space="preserve"> Frist for innsending: 1. mars. </w:t>
      </w:r>
    </w:p>
    <w:p w14:paraId="29F250F5" w14:textId="5C9301ED" w:rsidR="0005345A" w:rsidRDefault="0005345A" w:rsidP="0062162A">
      <w:r>
        <w:tab/>
      </w:r>
      <w:r>
        <w:tab/>
      </w:r>
      <w:r>
        <w:tab/>
      </w:r>
      <w:r w:rsidR="00D829F1">
        <w:t>Følgende leverer bidrag til årsberetningen:</w:t>
      </w:r>
    </w:p>
    <w:p w14:paraId="72FD1249" w14:textId="40FF4425" w:rsidR="00470E86" w:rsidRDefault="004E6FDA" w:rsidP="0062162A">
      <w:r>
        <w:tab/>
      </w:r>
      <w:r>
        <w:tab/>
      </w:r>
      <w:r>
        <w:tab/>
        <w:t>-</w:t>
      </w:r>
      <w:r w:rsidR="004377C8">
        <w:t>Gudstjeneste, m</w:t>
      </w:r>
      <w:r w:rsidR="00183267">
        <w:t>usikk- og kulturutvalget</w:t>
      </w:r>
    </w:p>
    <w:p w14:paraId="7B0E8A73" w14:textId="308EB692" w:rsidR="00183267" w:rsidRDefault="00183267" w:rsidP="0062162A">
      <w:r>
        <w:tab/>
      </w:r>
      <w:r>
        <w:tab/>
      </w:r>
      <w:r>
        <w:tab/>
        <w:t xml:space="preserve">-Trømborg menighetshus </w:t>
      </w:r>
      <w:r w:rsidR="000E697D">
        <w:t>v/</w:t>
      </w:r>
      <w:proofErr w:type="spellStart"/>
      <w:r w:rsidR="000E697D">
        <w:t>husstyret</w:t>
      </w:r>
      <w:proofErr w:type="spellEnd"/>
    </w:p>
    <w:p w14:paraId="1DF7D5F7" w14:textId="0D3A9EDE" w:rsidR="00183267" w:rsidRDefault="00183267" w:rsidP="0062162A">
      <w:r>
        <w:tab/>
      </w:r>
      <w:r>
        <w:tab/>
      </w:r>
      <w:r>
        <w:tab/>
        <w:t xml:space="preserve">-Klosterhages styre </w:t>
      </w:r>
    </w:p>
    <w:p w14:paraId="5A0CDA1D" w14:textId="5B933ADC" w:rsidR="00183267" w:rsidRDefault="00183267" w:rsidP="0062162A">
      <w:r>
        <w:tab/>
      </w:r>
      <w:r>
        <w:tab/>
      </w:r>
      <w:r>
        <w:tab/>
        <w:t>-Soknepresten som skriver på vegne av prestelinja</w:t>
      </w:r>
    </w:p>
    <w:p w14:paraId="28226BC9" w14:textId="01816E30" w:rsidR="00183267" w:rsidRDefault="00D829F1" w:rsidP="00D829F1">
      <w:pPr>
        <w:ind w:left="1416" w:firstLine="708"/>
      </w:pPr>
      <w:r>
        <w:t xml:space="preserve">- </w:t>
      </w:r>
      <w:r w:rsidR="00183267">
        <w:t>Organisten</w:t>
      </w:r>
    </w:p>
    <w:p w14:paraId="72C3C3AD" w14:textId="310937DC" w:rsidR="00183267" w:rsidRDefault="00D829F1" w:rsidP="00D829F1">
      <w:pPr>
        <w:ind w:left="1416" w:firstLine="708"/>
      </w:pPr>
      <w:r>
        <w:t>-</w:t>
      </w:r>
      <w:r w:rsidR="00183267">
        <w:t>Diakonen</w:t>
      </w:r>
    </w:p>
    <w:p w14:paraId="00656399" w14:textId="49B0B9CE" w:rsidR="00183267" w:rsidRDefault="00D829F1" w:rsidP="00D829F1">
      <w:pPr>
        <w:ind w:left="1416" w:firstLine="708"/>
      </w:pPr>
      <w:r>
        <w:t>-</w:t>
      </w:r>
      <w:r w:rsidR="00183267">
        <w:t>Menighetspedagogen</w:t>
      </w:r>
    </w:p>
    <w:p w14:paraId="327BADFF" w14:textId="721270C5" w:rsidR="004377C8" w:rsidRDefault="004377C8" w:rsidP="004377C8">
      <w:pPr>
        <w:ind w:left="1416" w:firstLine="708"/>
      </w:pPr>
      <w:r>
        <w:t>-Statistikken</w:t>
      </w:r>
    </w:p>
    <w:p w14:paraId="598DE7B4" w14:textId="45B11CD3" w:rsidR="00183267" w:rsidRDefault="00D829F1" w:rsidP="00D829F1">
      <w:pPr>
        <w:ind w:left="1416" w:firstLine="708"/>
      </w:pPr>
      <w:r>
        <w:t>-</w:t>
      </w:r>
      <w:r w:rsidR="00183267">
        <w:t xml:space="preserve">Økonomi </w:t>
      </w:r>
    </w:p>
    <w:p w14:paraId="73608DBA" w14:textId="0779AFD9" w:rsidR="006141A5" w:rsidRDefault="006141A5" w:rsidP="00D829F1">
      <w:pPr>
        <w:ind w:left="1416" w:firstLine="708"/>
      </w:pPr>
      <w:r>
        <w:t>-Menighetsrådet</w:t>
      </w:r>
    </w:p>
    <w:p w14:paraId="051AFF47" w14:textId="263ED77C" w:rsidR="0005345A" w:rsidRPr="0005345A" w:rsidRDefault="0005345A" w:rsidP="0062162A">
      <w:r>
        <w:tab/>
      </w:r>
      <w:r>
        <w:tab/>
      </w:r>
      <w:r>
        <w:tab/>
      </w:r>
      <w:r w:rsidR="00470E86">
        <w:rPr>
          <w:u w:val="single"/>
        </w:rPr>
        <w:t>V</w:t>
      </w:r>
      <w:r>
        <w:rPr>
          <w:u w:val="single"/>
        </w:rPr>
        <w:t>edtak:</w:t>
      </w:r>
      <w:r>
        <w:tab/>
        <w:t>Tas til orientering.</w:t>
      </w:r>
    </w:p>
    <w:p w14:paraId="1BC596E7" w14:textId="791AA463" w:rsidR="00E1659B" w:rsidRDefault="00C47DD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B8CF5" w14:textId="06E53673" w:rsidR="00CA3C06" w:rsidRDefault="002B6101" w:rsidP="004A14AD">
      <w:pPr>
        <w:ind w:left="2120" w:hanging="1410"/>
      </w:pPr>
      <w:r w:rsidRPr="0005644E">
        <w:rPr>
          <w:b/>
          <w:bCs/>
        </w:rPr>
        <w:t xml:space="preserve">Sak </w:t>
      </w:r>
      <w:r w:rsidR="0005345A">
        <w:rPr>
          <w:b/>
          <w:bCs/>
        </w:rPr>
        <w:t>07/25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="0005345A">
        <w:rPr>
          <w:b/>
          <w:bCs/>
          <w:u w:val="single"/>
        </w:rPr>
        <w:t>Hva gjør vi med kr 750 000?</w:t>
      </w:r>
      <w:r>
        <w:rPr>
          <w:u w:val="single"/>
        </w:rPr>
        <w:br/>
      </w:r>
      <w:r>
        <w:tab/>
      </w:r>
      <w:r w:rsidR="0005345A">
        <w:t xml:space="preserve">I desember2024 ble Eidsberg menighet tildelt kr 750 000 fra det som i sin tid </w:t>
      </w:r>
      <w:r w:rsidR="00616428">
        <w:tab/>
      </w:r>
      <w:r w:rsidR="0005345A">
        <w:t xml:space="preserve">het «Eidsberg hjelpelegat». </w:t>
      </w:r>
      <w:r w:rsidR="00616428">
        <w:t>Pengene bør i hovedsak brukes på barn og unge, og den høye andelen lavinntektsfamilier bør være et moment i vår planlegging.</w:t>
      </w:r>
    </w:p>
    <w:p w14:paraId="0F4B1966" w14:textId="6605B81F" w:rsidR="0098375F" w:rsidRDefault="004A14AD" w:rsidP="000431DF">
      <w:pPr>
        <w:ind w:left="2120"/>
      </w:pPr>
      <w:r>
        <w:t>M</w:t>
      </w:r>
      <w:r w:rsidR="00616428">
        <w:t xml:space="preserve">enighetsrådets medlemmer </w:t>
      </w:r>
      <w:r w:rsidR="008D7926">
        <w:t>kom med</w:t>
      </w:r>
      <w:r w:rsidR="00616428">
        <w:t xml:space="preserve"> ideer og forslag. </w:t>
      </w:r>
      <w:r w:rsidR="00363420">
        <w:t>Det ble drøftet om pengene skal gå til lønn eller til</w:t>
      </w:r>
      <w:r w:rsidR="000431DF">
        <w:t xml:space="preserve"> mat og</w:t>
      </w:r>
      <w:r w:rsidR="00363420">
        <w:t xml:space="preserve"> forbruk/utstyr og så videre. </w:t>
      </w:r>
      <w:r w:rsidR="0057747E">
        <w:br/>
        <w:t>Forslag til bruk av pengene:</w:t>
      </w:r>
    </w:p>
    <w:p w14:paraId="672D33A0" w14:textId="26E2BC6F" w:rsidR="0057747E" w:rsidRDefault="0098375F" w:rsidP="0057747E">
      <w:pPr>
        <w:ind w:left="2120"/>
      </w:pPr>
      <w:r>
        <w:t>-</w:t>
      </w:r>
      <w:r w:rsidR="0057747E">
        <w:t xml:space="preserve"> </w:t>
      </w:r>
      <w:r>
        <w:t>N</w:t>
      </w:r>
      <w:r w:rsidR="0057747E">
        <w:t xml:space="preserve">oen av pengene kan brukes til å dekke inn </w:t>
      </w:r>
      <w:r w:rsidR="005A3790">
        <w:t xml:space="preserve">manglende konfirmantavgiftsbetaling. </w:t>
      </w:r>
    </w:p>
    <w:p w14:paraId="085054C6" w14:textId="5D96A1CA" w:rsidR="00DD1B6B" w:rsidRDefault="00DD1B6B" w:rsidP="0057747E">
      <w:pPr>
        <w:ind w:left="2120"/>
      </w:pPr>
      <w:r>
        <w:t>-Lønn,</w:t>
      </w:r>
      <w:r w:rsidR="0045763F">
        <w:t xml:space="preserve"> eller blir pengene raskt brukt opp dersom de brukes til </w:t>
      </w:r>
      <w:r w:rsidR="000431DF">
        <w:t>dette formålet</w:t>
      </w:r>
      <w:r w:rsidR="0045763F">
        <w:t>?</w:t>
      </w:r>
      <w:r w:rsidR="000431DF">
        <w:t xml:space="preserve"> Heller tenke mindre honorar?</w:t>
      </w:r>
    </w:p>
    <w:p w14:paraId="4AA54D91" w14:textId="531420E9" w:rsidR="00831C71" w:rsidRDefault="00831C71" w:rsidP="0057747E">
      <w:pPr>
        <w:ind w:left="2120"/>
      </w:pPr>
      <w:r>
        <w:t xml:space="preserve">-Bruke det til tiltak rettet mot barn og unge: </w:t>
      </w:r>
      <w:proofErr w:type="spellStart"/>
      <w:r>
        <w:t>Tweens</w:t>
      </w:r>
      <w:proofErr w:type="spellEnd"/>
      <w:r w:rsidR="00A97154">
        <w:t>, annet barne- og ungdomsarbeid</w:t>
      </w:r>
      <w:r w:rsidR="00A04082">
        <w:t xml:space="preserve">, støtte KRIK-arbeidet? </w:t>
      </w:r>
    </w:p>
    <w:p w14:paraId="5A57EB21" w14:textId="30D3F8DC" w:rsidR="00C345BF" w:rsidRDefault="00C345BF" w:rsidP="0057747E">
      <w:pPr>
        <w:ind w:left="2120"/>
      </w:pPr>
      <w:r>
        <w:t xml:space="preserve">-Middagsfelleskap </w:t>
      </w:r>
      <w:r w:rsidR="007206A3">
        <w:t xml:space="preserve">– </w:t>
      </w:r>
      <w:r w:rsidR="00A355E3">
        <w:t xml:space="preserve">eller flere andre </w:t>
      </w:r>
      <w:r w:rsidR="007206A3">
        <w:t>sted</w:t>
      </w:r>
      <w:r w:rsidR="00A355E3">
        <w:t>er</w:t>
      </w:r>
      <w:r w:rsidR="007206A3">
        <w:t xml:space="preserve"> å formidle fortellingene</w:t>
      </w:r>
      <w:r w:rsidR="009E2289">
        <w:t>, et menighetsbyggende konsept</w:t>
      </w:r>
      <w:r w:rsidR="000431DF">
        <w:t>?</w:t>
      </w:r>
    </w:p>
    <w:p w14:paraId="0720D2EB" w14:textId="1CBB826A" w:rsidR="003D119D" w:rsidRDefault="003D119D" w:rsidP="00C5254F">
      <w:pPr>
        <w:ind w:left="2120"/>
      </w:pPr>
      <w:r w:rsidRPr="003D119D">
        <w:rPr>
          <w:u w:val="single"/>
        </w:rPr>
        <w:t>Vedtak</w:t>
      </w:r>
      <w:r>
        <w:t xml:space="preserve">: </w:t>
      </w:r>
      <w:r w:rsidR="00C5254F">
        <w:t xml:space="preserve">Daglig leder får i oppdrag å undersøke om pengene kan settes på konto med maksimalt renteutbytte. </w:t>
      </w:r>
      <w:r w:rsidR="000E292F">
        <w:t xml:space="preserve">Saken ellers tas til orientering. </w:t>
      </w:r>
    </w:p>
    <w:p w14:paraId="00FA7493" w14:textId="1AAC0F66" w:rsidR="0005644E" w:rsidRDefault="00C47DDD" w:rsidP="0005345A">
      <w:r>
        <w:tab/>
      </w:r>
      <w:r>
        <w:tab/>
      </w:r>
      <w:r>
        <w:tab/>
      </w:r>
    </w:p>
    <w:p w14:paraId="59B5AF0B" w14:textId="77777777" w:rsidR="004F5590" w:rsidRDefault="0005644E" w:rsidP="00DB4517">
      <w:pPr>
        <w:ind w:left="2124" w:hanging="1410"/>
        <w:rPr>
          <w:b/>
          <w:bCs/>
        </w:rPr>
      </w:pPr>
      <w:r w:rsidRPr="0005644E">
        <w:rPr>
          <w:b/>
          <w:bCs/>
        </w:rPr>
        <w:t xml:space="preserve">Sak </w:t>
      </w:r>
      <w:r w:rsidR="0005345A">
        <w:rPr>
          <w:b/>
          <w:bCs/>
        </w:rPr>
        <w:t>08</w:t>
      </w:r>
      <w:r w:rsidRPr="0005644E">
        <w:rPr>
          <w:b/>
          <w:bCs/>
        </w:rPr>
        <w:t>/2</w:t>
      </w:r>
      <w:r w:rsidR="0005345A">
        <w:rPr>
          <w:b/>
          <w:bCs/>
        </w:rPr>
        <w:t>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  <w:t>Eventuelt</w:t>
      </w:r>
      <w:r w:rsidRPr="0005644E">
        <w:rPr>
          <w:b/>
          <w:bCs/>
        </w:rPr>
        <w:tab/>
      </w:r>
    </w:p>
    <w:p w14:paraId="16983E76" w14:textId="77777777" w:rsidR="004F5590" w:rsidRDefault="008C637D" w:rsidP="004F5590">
      <w:pPr>
        <w:pStyle w:val="Listeavsnitt"/>
        <w:numPr>
          <w:ilvl w:val="0"/>
          <w:numId w:val="14"/>
        </w:numPr>
      </w:pPr>
      <w:r>
        <w:t>Spørsmål til r</w:t>
      </w:r>
      <w:r w:rsidR="00E128A6">
        <w:t>essursgjennomgang</w:t>
      </w:r>
      <w:r>
        <w:t xml:space="preserve">en </w:t>
      </w:r>
      <w:r w:rsidR="00E128A6">
        <w:t>fra kirkevergen utsettes til neste møte.</w:t>
      </w:r>
    </w:p>
    <w:p w14:paraId="5E46CDF2" w14:textId="77777777" w:rsidR="004F5590" w:rsidRDefault="003B0193" w:rsidP="004F5590">
      <w:pPr>
        <w:pStyle w:val="Listeavsnitt"/>
        <w:numPr>
          <w:ilvl w:val="0"/>
          <w:numId w:val="14"/>
        </w:numPr>
      </w:pPr>
      <w:r>
        <w:t xml:space="preserve">Henvendelse fra Bjørn Borgund </w:t>
      </w:r>
      <w:r w:rsidR="006B5954">
        <w:t>utsettes</w:t>
      </w:r>
      <w:r>
        <w:t xml:space="preserve"> å svare på.</w:t>
      </w:r>
    </w:p>
    <w:p w14:paraId="768FDDB2" w14:textId="5428FD1C" w:rsidR="00CF083F" w:rsidRPr="004F5590" w:rsidRDefault="00D074A1" w:rsidP="00CF083F">
      <w:pPr>
        <w:pStyle w:val="Listeavsnitt"/>
        <w:numPr>
          <w:ilvl w:val="0"/>
          <w:numId w:val="14"/>
        </w:numPr>
      </w:pPr>
      <w:r>
        <w:t>Menighetsrådet gir sin tilslutning til at s</w:t>
      </w:r>
      <w:r w:rsidR="00DB4517" w:rsidRPr="004F5590">
        <w:t xml:space="preserve">igneringsrett </w:t>
      </w:r>
      <w:r w:rsidR="00AA50CE" w:rsidRPr="004F5590">
        <w:t>for Eidsberg sokn overføres til menighetsrådsleder Bjørn Solberg</w:t>
      </w:r>
      <w:r w:rsidR="004F5590" w:rsidRPr="004F5590">
        <w:t xml:space="preserve"> og nestleder Kari Kvernhusengen Undelan</w:t>
      </w:r>
      <w:r w:rsidR="00CF083F">
        <w:t xml:space="preserve">d. </w:t>
      </w:r>
    </w:p>
    <w:p w14:paraId="7CB3B9A2" w14:textId="2D36EB2B" w:rsidR="00E00AD2" w:rsidRPr="001B7A49" w:rsidRDefault="0005345A">
      <w:r w:rsidRPr="001B7A49">
        <w:br/>
      </w:r>
      <w:r w:rsidR="00E00AD2" w:rsidRPr="001B7A49">
        <w:t>Bjørn Solberg</w:t>
      </w:r>
      <w:r w:rsidR="001B7A49" w:rsidRPr="001B7A49">
        <w:tab/>
      </w:r>
      <w:r w:rsidR="001B7A49" w:rsidRPr="001B7A49">
        <w:tab/>
      </w:r>
      <w:r w:rsidR="001B7A49" w:rsidRPr="001B7A49">
        <w:tab/>
      </w:r>
      <w:r w:rsidR="001B7A49" w:rsidRPr="001B7A49">
        <w:tab/>
      </w:r>
      <w:r w:rsidR="001B7A49" w:rsidRPr="001B7A49">
        <w:tab/>
      </w:r>
      <w:r w:rsidR="001B7A49" w:rsidRPr="001B7A49">
        <w:tab/>
      </w:r>
      <w:r w:rsidR="001B7A49" w:rsidRPr="001B7A49">
        <w:tab/>
      </w:r>
      <w:r w:rsidR="001B7A49" w:rsidRPr="001B7A49">
        <w:tab/>
        <w:t>Åshild Moen Arne</w:t>
      </w:r>
      <w:r w:rsidR="001B7A49">
        <w:t>sen</w:t>
      </w:r>
    </w:p>
    <w:p w14:paraId="3F03A11A" w14:textId="7BC08E08" w:rsidR="001B7A49" w:rsidRDefault="001B7A49">
      <w:r>
        <w:t>Leder av Eidsberg menighetsråd</w:t>
      </w:r>
      <w:r>
        <w:tab/>
      </w:r>
      <w:r>
        <w:tab/>
      </w:r>
      <w:r>
        <w:tab/>
        <w:t>referent, daglig leder i Eidsberg menighet</w:t>
      </w:r>
    </w:p>
    <w:sectPr w:rsidR="001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69D7"/>
    <w:multiLevelType w:val="hybridMultilevel"/>
    <w:tmpl w:val="7D907C5A"/>
    <w:lvl w:ilvl="0" w:tplc="6B52CAB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1400E3F"/>
    <w:multiLevelType w:val="hybridMultilevel"/>
    <w:tmpl w:val="6FACB6B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F002DAE"/>
    <w:multiLevelType w:val="hybridMultilevel"/>
    <w:tmpl w:val="61BCD934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1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2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0"/>
  </w:num>
  <w:num w:numId="2" w16cid:durableId="1602295916">
    <w:abstractNumId w:val="11"/>
  </w:num>
  <w:num w:numId="3" w16cid:durableId="305016968">
    <w:abstractNumId w:val="2"/>
  </w:num>
  <w:num w:numId="4" w16cid:durableId="101998729">
    <w:abstractNumId w:val="12"/>
  </w:num>
  <w:num w:numId="5" w16cid:durableId="425267894">
    <w:abstractNumId w:val="1"/>
  </w:num>
  <w:num w:numId="6" w16cid:durableId="1520319297">
    <w:abstractNumId w:val="7"/>
  </w:num>
  <w:num w:numId="7" w16cid:durableId="1742827756">
    <w:abstractNumId w:val="9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5"/>
  </w:num>
  <w:num w:numId="11" w16cid:durableId="523902019">
    <w:abstractNumId w:val="0"/>
  </w:num>
  <w:num w:numId="12" w16cid:durableId="1235777908">
    <w:abstractNumId w:val="4"/>
  </w:num>
  <w:num w:numId="13" w16cid:durableId="1740905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1841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1B5A"/>
    <w:rsid w:val="0000332B"/>
    <w:rsid w:val="0001528D"/>
    <w:rsid w:val="000320FF"/>
    <w:rsid w:val="000422D8"/>
    <w:rsid w:val="000431DF"/>
    <w:rsid w:val="0005345A"/>
    <w:rsid w:val="0005644E"/>
    <w:rsid w:val="000642FB"/>
    <w:rsid w:val="00076ED3"/>
    <w:rsid w:val="00090F95"/>
    <w:rsid w:val="00093076"/>
    <w:rsid w:val="000B0D92"/>
    <w:rsid w:val="000E292F"/>
    <w:rsid w:val="000E697D"/>
    <w:rsid w:val="0011344C"/>
    <w:rsid w:val="00114602"/>
    <w:rsid w:val="00117BD7"/>
    <w:rsid w:val="00136C37"/>
    <w:rsid w:val="00165246"/>
    <w:rsid w:val="00174FB7"/>
    <w:rsid w:val="00177BC0"/>
    <w:rsid w:val="00183267"/>
    <w:rsid w:val="00195086"/>
    <w:rsid w:val="001B5BC7"/>
    <w:rsid w:val="001B7A49"/>
    <w:rsid w:val="001C2BE0"/>
    <w:rsid w:val="001D2AB7"/>
    <w:rsid w:val="001D7A8F"/>
    <w:rsid w:val="001D7DA3"/>
    <w:rsid w:val="00216686"/>
    <w:rsid w:val="00237357"/>
    <w:rsid w:val="0024119E"/>
    <w:rsid w:val="002707F9"/>
    <w:rsid w:val="00277EDD"/>
    <w:rsid w:val="00280946"/>
    <w:rsid w:val="00280EF0"/>
    <w:rsid w:val="002815F2"/>
    <w:rsid w:val="00296B10"/>
    <w:rsid w:val="002A5A95"/>
    <w:rsid w:val="002B1423"/>
    <w:rsid w:val="002B6101"/>
    <w:rsid w:val="002B7428"/>
    <w:rsid w:val="002C75F3"/>
    <w:rsid w:val="002D3A13"/>
    <w:rsid w:val="002E6029"/>
    <w:rsid w:val="002E6F8D"/>
    <w:rsid w:val="00305D22"/>
    <w:rsid w:val="00330107"/>
    <w:rsid w:val="003314B3"/>
    <w:rsid w:val="00335034"/>
    <w:rsid w:val="00337843"/>
    <w:rsid w:val="00351B44"/>
    <w:rsid w:val="00363420"/>
    <w:rsid w:val="00365378"/>
    <w:rsid w:val="0039345B"/>
    <w:rsid w:val="003B0193"/>
    <w:rsid w:val="003B0A55"/>
    <w:rsid w:val="003D119D"/>
    <w:rsid w:val="003F3C7A"/>
    <w:rsid w:val="004047EB"/>
    <w:rsid w:val="004108F8"/>
    <w:rsid w:val="004137A8"/>
    <w:rsid w:val="00421C80"/>
    <w:rsid w:val="00435B56"/>
    <w:rsid w:val="004377C8"/>
    <w:rsid w:val="0045763F"/>
    <w:rsid w:val="00463CF9"/>
    <w:rsid w:val="00470E86"/>
    <w:rsid w:val="00472D7E"/>
    <w:rsid w:val="00474A7F"/>
    <w:rsid w:val="0047599A"/>
    <w:rsid w:val="00483BAD"/>
    <w:rsid w:val="004A14AD"/>
    <w:rsid w:val="004A41AE"/>
    <w:rsid w:val="004B59E7"/>
    <w:rsid w:val="004D0DF5"/>
    <w:rsid w:val="004D101D"/>
    <w:rsid w:val="004E1B44"/>
    <w:rsid w:val="004E267F"/>
    <w:rsid w:val="004E6FDA"/>
    <w:rsid w:val="004F5590"/>
    <w:rsid w:val="004F6B6C"/>
    <w:rsid w:val="0050553A"/>
    <w:rsid w:val="0050620F"/>
    <w:rsid w:val="0051769F"/>
    <w:rsid w:val="00523270"/>
    <w:rsid w:val="005526D5"/>
    <w:rsid w:val="00553E88"/>
    <w:rsid w:val="00567883"/>
    <w:rsid w:val="0057747E"/>
    <w:rsid w:val="00590886"/>
    <w:rsid w:val="005A3790"/>
    <w:rsid w:val="005A459C"/>
    <w:rsid w:val="005A7D44"/>
    <w:rsid w:val="005B4AA5"/>
    <w:rsid w:val="005C7B85"/>
    <w:rsid w:val="006141A5"/>
    <w:rsid w:val="00616428"/>
    <w:rsid w:val="0062162A"/>
    <w:rsid w:val="00630B2D"/>
    <w:rsid w:val="00640F01"/>
    <w:rsid w:val="00642C2E"/>
    <w:rsid w:val="0064401A"/>
    <w:rsid w:val="006616E0"/>
    <w:rsid w:val="00662AD7"/>
    <w:rsid w:val="0066591A"/>
    <w:rsid w:val="006818D3"/>
    <w:rsid w:val="00682164"/>
    <w:rsid w:val="006834C4"/>
    <w:rsid w:val="00685B15"/>
    <w:rsid w:val="006A2E7A"/>
    <w:rsid w:val="006B5954"/>
    <w:rsid w:val="006C60FE"/>
    <w:rsid w:val="006E165C"/>
    <w:rsid w:val="006E67E0"/>
    <w:rsid w:val="00704376"/>
    <w:rsid w:val="0071470B"/>
    <w:rsid w:val="007206A3"/>
    <w:rsid w:val="00725BA3"/>
    <w:rsid w:val="00730BFD"/>
    <w:rsid w:val="00754DCC"/>
    <w:rsid w:val="00755DD0"/>
    <w:rsid w:val="00762DCC"/>
    <w:rsid w:val="00765BC7"/>
    <w:rsid w:val="007A2720"/>
    <w:rsid w:val="007A6EBD"/>
    <w:rsid w:val="007E2B5D"/>
    <w:rsid w:val="007E6FFF"/>
    <w:rsid w:val="007F2C81"/>
    <w:rsid w:val="007F7E94"/>
    <w:rsid w:val="00800B5C"/>
    <w:rsid w:val="00805FBE"/>
    <w:rsid w:val="00806FE5"/>
    <w:rsid w:val="00826BA1"/>
    <w:rsid w:val="00831C71"/>
    <w:rsid w:val="00837B3A"/>
    <w:rsid w:val="00840184"/>
    <w:rsid w:val="008404DF"/>
    <w:rsid w:val="00843116"/>
    <w:rsid w:val="00863960"/>
    <w:rsid w:val="00891F8E"/>
    <w:rsid w:val="008A4480"/>
    <w:rsid w:val="008C637D"/>
    <w:rsid w:val="008D0C94"/>
    <w:rsid w:val="008D0FB4"/>
    <w:rsid w:val="008D6598"/>
    <w:rsid w:val="008D7926"/>
    <w:rsid w:val="008E7A11"/>
    <w:rsid w:val="00913849"/>
    <w:rsid w:val="009171E5"/>
    <w:rsid w:val="00926134"/>
    <w:rsid w:val="0092697F"/>
    <w:rsid w:val="00935349"/>
    <w:rsid w:val="00943C4E"/>
    <w:rsid w:val="00953939"/>
    <w:rsid w:val="009631BB"/>
    <w:rsid w:val="0096798F"/>
    <w:rsid w:val="00973B9D"/>
    <w:rsid w:val="0098322A"/>
    <w:rsid w:val="0098375F"/>
    <w:rsid w:val="0099252D"/>
    <w:rsid w:val="0099468B"/>
    <w:rsid w:val="009A245E"/>
    <w:rsid w:val="009B1F7E"/>
    <w:rsid w:val="009B7101"/>
    <w:rsid w:val="009C6A9A"/>
    <w:rsid w:val="009E2289"/>
    <w:rsid w:val="009E66C8"/>
    <w:rsid w:val="00A04082"/>
    <w:rsid w:val="00A355E3"/>
    <w:rsid w:val="00A432BD"/>
    <w:rsid w:val="00A57B27"/>
    <w:rsid w:val="00A616CB"/>
    <w:rsid w:val="00A721E9"/>
    <w:rsid w:val="00A97154"/>
    <w:rsid w:val="00AA01FB"/>
    <w:rsid w:val="00AA50CE"/>
    <w:rsid w:val="00AA793A"/>
    <w:rsid w:val="00AB7EB2"/>
    <w:rsid w:val="00AE4C83"/>
    <w:rsid w:val="00AF0E55"/>
    <w:rsid w:val="00AF115F"/>
    <w:rsid w:val="00B01706"/>
    <w:rsid w:val="00B0196B"/>
    <w:rsid w:val="00B042AA"/>
    <w:rsid w:val="00B22B17"/>
    <w:rsid w:val="00B2462C"/>
    <w:rsid w:val="00B3403C"/>
    <w:rsid w:val="00B35ED4"/>
    <w:rsid w:val="00B3681E"/>
    <w:rsid w:val="00B43447"/>
    <w:rsid w:val="00B52EC6"/>
    <w:rsid w:val="00BB200A"/>
    <w:rsid w:val="00BC4919"/>
    <w:rsid w:val="00BE61C5"/>
    <w:rsid w:val="00BF08D5"/>
    <w:rsid w:val="00BF2809"/>
    <w:rsid w:val="00BF7AC9"/>
    <w:rsid w:val="00C07F71"/>
    <w:rsid w:val="00C17EA1"/>
    <w:rsid w:val="00C22538"/>
    <w:rsid w:val="00C24D13"/>
    <w:rsid w:val="00C345BF"/>
    <w:rsid w:val="00C47DDD"/>
    <w:rsid w:val="00C5254F"/>
    <w:rsid w:val="00C65AE4"/>
    <w:rsid w:val="00C772ED"/>
    <w:rsid w:val="00C93A02"/>
    <w:rsid w:val="00CA3C06"/>
    <w:rsid w:val="00CD7449"/>
    <w:rsid w:val="00CF083F"/>
    <w:rsid w:val="00CF4560"/>
    <w:rsid w:val="00D03214"/>
    <w:rsid w:val="00D074A1"/>
    <w:rsid w:val="00D36DD8"/>
    <w:rsid w:val="00D45ACD"/>
    <w:rsid w:val="00D520FB"/>
    <w:rsid w:val="00D65E90"/>
    <w:rsid w:val="00D71879"/>
    <w:rsid w:val="00D72E96"/>
    <w:rsid w:val="00D7312B"/>
    <w:rsid w:val="00D829F1"/>
    <w:rsid w:val="00D95C7D"/>
    <w:rsid w:val="00D96AE2"/>
    <w:rsid w:val="00DA1EDD"/>
    <w:rsid w:val="00DB4517"/>
    <w:rsid w:val="00DD1B6B"/>
    <w:rsid w:val="00DE319C"/>
    <w:rsid w:val="00E00AD2"/>
    <w:rsid w:val="00E038DD"/>
    <w:rsid w:val="00E06A24"/>
    <w:rsid w:val="00E06E29"/>
    <w:rsid w:val="00E12324"/>
    <w:rsid w:val="00E128A6"/>
    <w:rsid w:val="00E1659B"/>
    <w:rsid w:val="00E21160"/>
    <w:rsid w:val="00E23C18"/>
    <w:rsid w:val="00E253BF"/>
    <w:rsid w:val="00E40A5C"/>
    <w:rsid w:val="00E42A7B"/>
    <w:rsid w:val="00E43F04"/>
    <w:rsid w:val="00E555EA"/>
    <w:rsid w:val="00E8577D"/>
    <w:rsid w:val="00EB6AAC"/>
    <w:rsid w:val="00EC7FED"/>
    <w:rsid w:val="00ED6377"/>
    <w:rsid w:val="00ED6D49"/>
    <w:rsid w:val="00EE2C64"/>
    <w:rsid w:val="00EF42EF"/>
    <w:rsid w:val="00F1396A"/>
    <w:rsid w:val="00F163C5"/>
    <w:rsid w:val="00F22EC2"/>
    <w:rsid w:val="00F24D6C"/>
    <w:rsid w:val="00F258B8"/>
    <w:rsid w:val="00F263E0"/>
    <w:rsid w:val="00F279E6"/>
    <w:rsid w:val="00F57FBE"/>
    <w:rsid w:val="00F700CD"/>
    <w:rsid w:val="00FA3BF4"/>
    <w:rsid w:val="00FC4252"/>
    <w:rsid w:val="00FD2899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77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1246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2</cp:revision>
  <dcterms:created xsi:type="dcterms:W3CDTF">2025-01-23T10:27:00Z</dcterms:created>
  <dcterms:modified xsi:type="dcterms:W3CDTF">2025-01-23T10:27:00Z</dcterms:modified>
</cp:coreProperties>
</file>