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HMS-RUTINE FOR HÅNDTERING AV KIRKELIGE HANDLINGER/TJENESTER UNDER KORONAPANDEMIEN</w:t>
      </w:r>
      <w:r>
        <w:rPr>
          <w:rStyle w:val="eop"/>
          <w:rFonts w:ascii="Calibri" w:hAnsi="Calibri" w:cs="Calibri"/>
        </w:rPr>
        <w:t> </w:t>
      </w:r>
      <w:r w:rsidR="00D92A6E">
        <w:rPr>
          <w:rStyle w:val="eop"/>
          <w:rFonts w:ascii="Calibri" w:hAnsi="Calibri" w:cs="Calibri"/>
        </w:rPr>
        <w:t xml:space="preserve">– </w:t>
      </w:r>
      <w:r w:rsidR="00D92A6E" w:rsidRPr="00D92A6E">
        <w:rPr>
          <w:rStyle w:val="eop"/>
          <w:rFonts w:ascii="Calibri" w:hAnsi="Calibri" w:cs="Calibri"/>
          <w:b/>
        </w:rPr>
        <w:t>VERSJON PR. 27. MARS 2020</w:t>
      </w:r>
    </w:p>
    <w:p w:rsidR="00D92A6E" w:rsidRDefault="00D92A6E" w:rsidP="00D92A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F33795" w:rsidRPr="005D7595" w:rsidRDefault="00D92A6E" w:rsidP="00D92A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5D7595">
        <w:rPr>
          <w:rFonts w:ascii="Calibri" w:hAnsi="Calibri" w:cs="Calibri"/>
        </w:rPr>
        <w:t>HMS-rutinen er u</w:t>
      </w:r>
      <w:r w:rsidR="00315739" w:rsidRPr="005D7595">
        <w:rPr>
          <w:rStyle w:val="normaltextrun"/>
          <w:rFonts w:ascii="Calibri" w:hAnsi="Calibri" w:cs="Calibri"/>
        </w:rPr>
        <w:t>tarbeidet på bakgrunn av</w:t>
      </w:r>
      <w:r w:rsidR="00F33795" w:rsidRPr="005D7595">
        <w:rPr>
          <w:rStyle w:val="normaltextrun"/>
          <w:rFonts w:ascii="Calibri" w:hAnsi="Calibri" w:cs="Calibri"/>
        </w:rPr>
        <w:t xml:space="preserve"> ROS-analyse behandlet av AMU 19</w:t>
      </w:r>
      <w:r w:rsidR="00315739" w:rsidRPr="005D7595">
        <w:rPr>
          <w:rStyle w:val="normaltextrun"/>
          <w:rFonts w:ascii="Calibri" w:hAnsi="Calibri" w:cs="Calibri"/>
        </w:rPr>
        <w:t>.03.2020. </w:t>
      </w:r>
    </w:p>
    <w:p w:rsidR="00315739" w:rsidRDefault="00F33795" w:rsidP="00D92A6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D7595">
        <w:rPr>
          <w:rStyle w:val="normaltextrun"/>
          <w:rFonts w:ascii="Calibri" w:hAnsi="Calibri" w:cs="Calibri"/>
        </w:rPr>
        <w:t>ROS-analyse og HMS-rutiner vil bli oppdatert</w:t>
      </w:r>
      <w:r w:rsidR="00315739" w:rsidRPr="005D7595">
        <w:rPr>
          <w:rStyle w:val="normaltextrun"/>
          <w:rFonts w:ascii="Calibri" w:hAnsi="Calibri" w:cs="Calibri"/>
        </w:rPr>
        <w:t xml:space="preserve"> fortløpende ved endringer i nasjonale føringer vedrørende koronapandemien.</w:t>
      </w:r>
      <w:r w:rsidR="00315739"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5739" w:rsidRPr="00315739" w:rsidRDefault="00315739" w:rsidP="0031573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315739">
        <w:rPr>
          <w:rStyle w:val="normaltextrun"/>
          <w:rFonts w:ascii="Calibri" w:hAnsi="Calibri" w:cs="Calibri"/>
          <w:b/>
        </w:rPr>
        <w:t>Hensikt</w:t>
      </w:r>
      <w:r w:rsidRPr="00315739">
        <w:rPr>
          <w:rStyle w:val="eop"/>
          <w:rFonts w:ascii="Calibri" w:hAnsi="Calibri" w:cs="Calibri"/>
          <w:b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Hensikten med rutinene er å bidra til samfunnsoppdraget med å hindre smitte av </w:t>
      </w:r>
      <w:r>
        <w:rPr>
          <w:rStyle w:val="spellingerror"/>
          <w:rFonts w:ascii="Calibri" w:hAnsi="Calibri" w:cs="Calibri"/>
        </w:rPr>
        <w:t>koronaviruset</w:t>
      </w:r>
      <w:r>
        <w:rPr>
          <w:rStyle w:val="normaltextrun"/>
          <w:rFonts w:ascii="Calibri" w:hAnsi="Calibri" w:cs="Calibri"/>
        </w:rPr>
        <w:t>, både at våre arbeidstakere ikke skal bli smittet og at vi selv ikke bringer smitte videre, samtidig som vi gjennomfører de kirkelige handlinger og tjenester samfunnet trenger og etterspør.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315739" w:rsidRPr="00315739" w:rsidRDefault="00315739" w:rsidP="0031573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315739">
        <w:rPr>
          <w:rStyle w:val="normaltextrun"/>
          <w:rFonts w:ascii="Calibri" w:hAnsi="Calibri" w:cs="Calibri"/>
          <w:b/>
        </w:rPr>
        <w:t>Hvem rutinen gjelder for</w:t>
      </w:r>
      <w:r w:rsidRPr="00315739">
        <w:rPr>
          <w:rStyle w:val="eop"/>
          <w:rFonts w:ascii="Calibri" w:hAnsi="Calibri" w:cs="Calibri"/>
          <w:b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Alle ansatte i rettssubjektet Den norske kirke.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5739" w:rsidRPr="00315739" w:rsidRDefault="00315739" w:rsidP="0031573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315739">
        <w:rPr>
          <w:rStyle w:val="normaltextrun"/>
          <w:rFonts w:ascii="Calibri" w:hAnsi="Calibri" w:cs="Calibri"/>
          <w:b/>
        </w:rPr>
        <w:t>Bakgrunn/hjemmel</w:t>
      </w:r>
      <w:r w:rsidRPr="00315739">
        <w:rPr>
          <w:rStyle w:val="eop"/>
          <w:rFonts w:ascii="Calibri" w:hAnsi="Calibri" w:cs="Calibri"/>
          <w:b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Arbeidsmiljøloven § 4-1 og Smittevernloven.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5739" w:rsidRPr="00315739" w:rsidRDefault="00315739" w:rsidP="0031573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315739">
        <w:rPr>
          <w:rStyle w:val="normaltextrun"/>
          <w:rFonts w:ascii="Calibri" w:hAnsi="Calibri" w:cs="Calibri"/>
          <w:b/>
        </w:rPr>
        <w:t>Innhold</w:t>
      </w:r>
      <w:r w:rsidRPr="00315739">
        <w:rPr>
          <w:rStyle w:val="eop"/>
          <w:rFonts w:ascii="Calibri" w:hAnsi="Calibri" w:cs="Calibri"/>
          <w:b/>
        </w:rPr>
        <w:t> </w:t>
      </w:r>
    </w:p>
    <w:p w:rsidR="00315739" w:rsidRPr="00947C45" w:rsidRDefault="00220D5C" w:rsidP="0031573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 xml:space="preserve">4.1 </w:t>
      </w:r>
      <w:r>
        <w:rPr>
          <w:rStyle w:val="normaltextrun"/>
          <w:rFonts w:ascii="Calibri" w:hAnsi="Calibri" w:cs="Calibri"/>
        </w:rPr>
        <w:tab/>
      </w:r>
      <w:r w:rsidR="00315739" w:rsidRPr="00947C45">
        <w:rPr>
          <w:rStyle w:val="normaltextrun"/>
          <w:rFonts w:ascii="Calibri" w:hAnsi="Calibri" w:cs="Calibri"/>
          <w:u w:val="single"/>
        </w:rPr>
        <w:t>Generelt smittevern</w:t>
      </w:r>
      <w:r w:rsidR="00315739" w:rsidRPr="00947C45">
        <w:rPr>
          <w:rStyle w:val="normaltextrun"/>
        </w:rPr>
        <w:t> </w:t>
      </w:r>
    </w:p>
    <w:p w:rsidR="00315739" w:rsidRDefault="00315739" w:rsidP="00220D5C">
      <w:pPr>
        <w:pStyle w:val="paragraph"/>
        <w:spacing w:before="0" w:beforeAutospacing="0" w:after="0" w:afterAutospacing="0"/>
        <w:ind w:firstLine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 følger offentlige myndigheters råd om smittevern:</w:t>
      </w:r>
      <w:r>
        <w:rPr>
          <w:rStyle w:val="eop"/>
          <w:rFonts w:ascii="Calibri" w:hAnsi="Calibri" w:cs="Calibri"/>
        </w:rPr>
        <w:t> </w:t>
      </w:r>
    </w:p>
    <w:p w:rsidR="00315739" w:rsidRPr="00220D5C" w:rsidRDefault="00315739" w:rsidP="00220D5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Grundig håndvask med såpe og vann. Bruk av desinfisering med sprit kan gjøres når hendene er uten synlig smuss. </w:t>
      </w:r>
      <w:r w:rsidRPr="00220D5C">
        <w:rPr>
          <w:rStyle w:val="normaltextrun"/>
        </w:rPr>
        <w:t> </w:t>
      </w:r>
    </w:p>
    <w:p w:rsidR="00315739" w:rsidRPr="00220D5C" w:rsidRDefault="00315739" w:rsidP="00220D5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Unngå å hoste eller nyse direkte på andre. Bruk papirlommetørkle, eller armkroken.</w:t>
      </w:r>
      <w:r w:rsidRPr="00220D5C">
        <w:rPr>
          <w:rStyle w:val="normaltextrun"/>
        </w:rPr>
        <w:t> </w:t>
      </w:r>
    </w:p>
    <w:p w:rsidR="00315739" w:rsidRDefault="00315739" w:rsidP="00315739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Unngå håndhilsning og klemming.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Hold god avstand til andre mennesker, 2 meter er anbefalt.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Unngå ansamling av mennesker.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Avlys arrangementer ut over kirkelige handlinger.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Ikke gjennomfør reiser som ikke er strengt nødvendige.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Benytt hjemmekontor der det er praktisk mulig.</w:t>
      </w:r>
      <w:r>
        <w:rPr>
          <w:rStyle w:val="eop"/>
          <w:rFonts w:ascii="Calibri" w:hAnsi="Calibri" w:cs="Calibri"/>
        </w:rPr>
        <w:t> </w:t>
      </w:r>
    </w:p>
    <w:p w:rsidR="00315739" w:rsidRPr="00220D5C" w:rsidRDefault="00315739" w:rsidP="00220D5C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Karantene på 14 dager gjelder hvis du har vært i utlandet (praktiseres også i noen kommuner hvis du kommer fra enkelte andre deler i landet).</w:t>
      </w:r>
      <w:r w:rsidRPr="00220D5C">
        <w:rPr>
          <w:rStyle w:val="normaltextrun"/>
        </w:rPr>
        <w:t> </w:t>
      </w:r>
    </w:p>
    <w:p w:rsidR="00315739" w:rsidRPr="00220D5C" w:rsidRDefault="00315739" w:rsidP="00220D5C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Karantene hvis du har symptomer på influensa eller forkjølelse frem til og med en dag etter symptomfrihet.</w:t>
      </w:r>
      <w:r w:rsidRPr="00220D5C">
        <w:rPr>
          <w:rStyle w:val="normaltextrun"/>
        </w:rPr>
        <w:t> </w:t>
      </w:r>
    </w:p>
    <w:p w:rsidR="00220D5C" w:rsidRDefault="00220D5C" w:rsidP="00220D5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</w:rPr>
      </w:pPr>
    </w:p>
    <w:p w:rsidR="00315739" w:rsidRDefault="00315739" w:rsidP="00947C4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 å lære mer om håndhygiene, kan man gjennomføre dette 10 minutters kurset:</w:t>
      </w:r>
      <w:r>
        <w:rPr>
          <w:rStyle w:val="eop"/>
          <w:rFonts w:ascii="Calibri" w:hAnsi="Calibri" w:cs="Calibri"/>
        </w:rPr>
        <w:t> </w:t>
      </w:r>
    </w:p>
    <w:p w:rsidR="00315739" w:rsidRDefault="005D7595" w:rsidP="00947C4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hyperlink r:id="rId5" w:tgtFrame="_blank" w:history="1">
        <w:r w:rsidR="00315739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https://www.kompetansebroen.no/courses/handhygiene/?o=oa#</w:t>
        </w:r>
      </w:hyperlink>
      <w:r w:rsidR="00315739"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Merk at kurset er laget for helsepersonell, men kan være nyttig for prester i forbindelse med utføring av kirkelige handlinger.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220D5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5739" w:rsidRPr="00947C45" w:rsidRDefault="00947C45" w:rsidP="00220D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4.2</w:t>
      </w:r>
      <w:r>
        <w:rPr>
          <w:rStyle w:val="normaltextrun"/>
          <w:rFonts w:ascii="Calibri" w:hAnsi="Calibri" w:cs="Calibri"/>
        </w:rPr>
        <w:tab/>
      </w:r>
      <w:r w:rsidR="00315739" w:rsidRPr="00947C45">
        <w:rPr>
          <w:rStyle w:val="normaltextrun"/>
          <w:rFonts w:ascii="Calibri" w:hAnsi="Calibri" w:cs="Calibri"/>
          <w:u w:val="single"/>
        </w:rPr>
        <w:t>Gudstjenester og kirkelige handlinger</w:t>
      </w:r>
      <w:r w:rsidR="00315739" w:rsidRPr="00947C45">
        <w:rPr>
          <w:rStyle w:val="normaltextrun"/>
          <w:rFonts w:ascii="Calibri" w:hAnsi="Calibri" w:cs="Calibri"/>
        </w:rPr>
        <w:t> </w:t>
      </w:r>
    </w:p>
    <w:p w:rsidR="00315739" w:rsidRDefault="00315739" w:rsidP="00947C45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Regler fastsatt av lokale myndigheter for hvor mange som kan samles til arrangementer, skal følges. 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Antall deltakere på kirkelige handlinger må tilpasses størrelsen på det aktuelle seremonirommet som skal benyttes, slik at generelle smittevernregler kan følges.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De som skal delta i kirkelige handlinger, skal ikke ha akutt luftveisinfeksjon. 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315739" w:rsidRDefault="00315739" w:rsidP="00947C45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 også </w:t>
      </w:r>
      <w:proofErr w:type="spellStart"/>
      <w:r>
        <w:rPr>
          <w:rStyle w:val="spellingerror"/>
          <w:rFonts w:ascii="Calibri" w:hAnsi="Calibri" w:cs="Calibri"/>
        </w:rPr>
        <w:t>KAs</w:t>
      </w:r>
      <w:proofErr w:type="spellEnd"/>
      <w:r>
        <w:rPr>
          <w:rStyle w:val="normaltextrun"/>
          <w:rFonts w:ascii="Calibri" w:hAnsi="Calibri" w:cs="Calibri"/>
        </w:rPr>
        <w:t> artikkel </w:t>
      </w:r>
      <w:hyperlink r:id="rId6" w:tgtFrame="_blank" w:history="1">
        <w:r>
          <w:rPr>
            <w:rStyle w:val="normaltextrun"/>
            <w:rFonts w:ascii="Calibri" w:hAnsi="Calibri" w:cs="Calibri"/>
            <w:color w:val="0000FF"/>
          </w:rPr>
          <w:t>Bruk og rengjøring av kirkerom i forbindelse med covid-19</w:t>
        </w:r>
      </w:hyperlink>
      <w:r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Gudstjenester</w:t>
      </w:r>
      <w:r>
        <w:rPr>
          <w:rStyle w:val="eop"/>
          <w:rFonts w:ascii="Calibri" w:hAnsi="Calibri" w:cs="Calibri"/>
        </w:rPr>
        <w:t> </w:t>
      </w:r>
    </w:p>
    <w:p w:rsidR="00315739" w:rsidRPr="00947C45" w:rsidRDefault="00315739" w:rsidP="00947C45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Ordinære gudstjenester gjennomføres ikke under koronapandemien.</w:t>
      </w:r>
      <w:r w:rsidRPr="00947C45">
        <w:rPr>
          <w:rStyle w:val="normaltextrun"/>
        </w:rPr>
        <w:t> </w:t>
      </w:r>
    </w:p>
    <w:p w:rsidR="00315739" w:rsidRPr="00947C45" w:rsidRDefault="00315739" w:rsidP="00947C45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Det anbefales å strømme gudstjenester på nettet, eller finne andre digitale alternativer.</w:t>
      </w:r>
      <w:r w:rsidRPr="00947C45">
        <w:rPr>
          <w:rStyle w:val="normaltextrun"/>
        </w:rPr>
        <w:t> </w:t>
      </w:r>
    </w:p>
    <w:p w:rsidR="00315739" w:rsidRDefault="00315739" w:rsidP="00947C45">
      <w:pPr>
        <w:pStyle w:val="paragraph"/>
        <w:spacing w:before="0" w:beforeAutospacing="0" w:after="0" w:afterAutospacing="0"/>
        <w:ind w:left="1068"/>
        <w:textAlignment w:val="baseline"/>
        <w:rPr>
          <w:rFonts w:ascii="Calibri" w:hAnsi="Calibri" w:cs="Calibri"/>
        </w:rPr>
      </w:pPr>
    </w:p>
    <w:p w:rsidR="00315739" w:rsidRPr="00947C45" w:rsidRDefault="00315739" w:rsidP="00947C4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Dåp</w:t>
      </w:r>
      <w:r w:rsidRPr="00947C45">
        <w:rPr>
          <w:rStyle w:val="normaltextrun"/>
        </w:rPr>
        <w:t> </w:t>
      </w:r>
    </w:p>
    <w:p w:rsidR="00315739" w:rsidRDefault="00315739" w:rsidP="00315739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Dåpsfølget som står ved døpefonten sammen med presten, bør bestå av få personer.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Forutsatt grundig håndvask i forkant, og i forståelse med dåpsfølget, kan dåpshandlingen gjennomføres på vanlig måte uten bruk av hansker: Å tegne korsets tegn på pannen, øse vann over barnets hode, tørke av barnets hode og håndspåleggelse.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Papirserviett brukes til å tørke dåpsbarnets hode. Tøyserviett kan benyttes dersom dåpsfølget har med og håndterer denne. Andre løsninger som ivaretar smittevernhensynet kan vurderes. 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 anbefales at presten eventuelt lar en i dåpsfølget løfte barnet frem for menigheten i etterkant av dåpshandlingen, og at barnet holdes av samme person gjennom dåpshandlingen/gudstjenesten.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Dåpsfatet rengjøres mellom hver dåpshandling.</w:t>
      </w:r>
      <w:r>
        <w:rPr>
          <w:rStyle w:val="eop"/>
          <w:rFonts w:ascii="Calibri" w:hAnsi="Calibri" w:cs="Calibri"/>
        </w:rPr>
        <w:t> </w:t>
      </w:r>
    </w:p>
    <w:p w:rsidR="003C0481" w:rsidRDefault="003C0481" w:rsidP="00315739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Ved hjemmedåp følges rådene om generelt smittevern, se punkt 4.1</w:t>
      </w:r>
    </w:p>
    <w:p w:rsidR="00315739" w:rsidRDefault="00315739" w:rsidP="00947C45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Konfirmasjon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numPr>
          <w:ilvl w:val="0"/>
          <w:numId w:val="9"/>
        </w:numPr>
        <w:tabs>
          <w:tab w:val="clear" w:pos="720"/>
          <w:tab w:val="num" w:pos="1068"/>
        </w:tabs>
        <w:spacing w:before="0" w:beforeAutospacing="0" w:after="0" w:afterAutospacing="0"/>
        <w:ind w:left="1068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Vårens konfirmasjoner er anbefalt utsatt til høsten.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numPr>
          <w:ilvl w:val="0"/>
          <w:numId w:val="9"/>
        </w:numPr>
        <w:tabs>
          <w:tab w:val="clear" w:pos="720"/>
          <w:tab w:val="num" w:pos="1068"/>
        </w:tabs>
        <w:spacing w:before="0" w:beforeAutospacing="0" w:after="0" w:afterAutospacing="0"/>
        <w:ind w:left="1068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spesielle tilfeller kan man, i samråd med kirkevergen, de involverte og lokale helsemyndigheter, gjennomføre konfirmasjon som avtalt.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numPr>
          <w:ilvl w:val="0"/>
          <w:numId w:val="9"/>
        </w:numPr>
        <w:tabs>
          <w:tab w:val="clear" w:pos="720"/>
          <w:tab w:val="num" w:pos="1068"/>
        </w:tabs>
        <w:spacing w:before="0" w:beforeAutospacing="0" w:after="0" w:afterAutospacing="0"/>
        <w:ind w:left="1068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Menighetene legger en plan for hvordan konfirmasjonsundervisningen skal gjennomføres.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numPr>
          <w:ilvl w:val="0"/>
          <w:numId w:val="10"/>
        </w:numPr>
        <w:tabs>
          <w:tab w:val="clear" w:pos="720"/>
          <w:tab w:val="num" w:pos="1068"/>
        </w:tabs>
        <w:spacing w:before="0" w:beforeAutospacing="0" w:after="0" w:afterAutospacing="0"/>
        <w:ind w:left="1068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 er det enkelte menighetsråd som tar beslutning om utsettelse og fastsettelse av ny tid for konfirmasjon.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5739" w:rsidRDefault="00315739" w:rsidP="00947C4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Bryllup</w:t>
      </w:r>
      <w:r>
        <w:rPr>
          <w:rStyle w:val="eop"/>
          <w:rFonts w:ascii="Calibri" w:hAnsi="Calibri" w:cs="Calibri"/>
        </w:rPr>
        <w:t> </w:t>
      </w:r>
    </w:p>
    <w:p w:rsidR="00315739" w:rsidRPr="00947C45" w:rsidRDefault="00315739" w:rsidP="00947C45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Kirken bør være behjelpelig med å finne gode løsninger for vigsel.</w:t>
      </w:r>
      <w:r w:rsidRPr="00947C45">
        <w:rPr>
          <w:rStyle w:val="normaltextrun"/>
        </w:rPr>
        <w:t> </w:t>
      </w:r>
    </w:p>
    <w:p w:rsidR="00315739" w:rsidRPr="00947C45" w:rsidRDefault="00315739" w:rsidP="00947C45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Generelle bestemmelser om smittevern følges. </w:t>
      </w:r>
      <w:r w:rsidRPr="00947C45">
        <w:rPr>
          <w:rStyle w:val="normaltextrun"/>
        </w:rPr>
        <w:t> </w:t>
      </w:r>
    </w:p>
    <w:p w:rsidR="00315739" w:rsidRPr="00947C45" w:rsidRDefault="00315739" w:rsidP="00947C45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Kun brudepar og forlovere bør stå ved alteret sammen med presten.</w:t>
      </w:r>
      <w:r w:rsidRPr="00947C45">
        <w:rPr>
          <w:rStyle w:val="normaltextrun"/>
        </w:rPr>
        <w:t> </w:t>
      </w:r>
    </w:p>
    <w:p w:rsidR="00315739" w:rsidRPr="00947C45" w:rsidRDefault="00315739" w:rsidP="00315739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Forutsatt god håndhygiene i forkant og etterkant, kan forrettende prest gjennomføre ekteskapsinngåelsen og forbønn med håndspåleggelse uten hansker.</w:t>
      </w:r>
      <w:r w:rsidRPr="00947C45">
        <w:rPr>
          <w:rStyle w:val="normaltextrun"/>
        </w:rPr>
        <w:t> </w:t>
      </w:r>
    </w:p>
    <w:p w:rsidR="00315739" w:rsidRDefault="00315739" w:rsidP="00947C45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:rsidR="00315739" w:rsidRPr="00947C45" w:rsidRDefault="00315739" w:rsidP="00947C4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Begravelser</w:t>
      </w:r>
      <w:r w:rsidRPr="00947C45">
        <w:rPr>
          <w:rStyle w:val="normaltextrun"/>
        </w:rPr>
        <w:t> </w:t>
      </w:r>
    </w:p>
    <w:p w:rsidR="00315739" w:rsidRDefault="00315739" w:rsidP="00315739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forkant av begravelsen anbefales det å redusere antall berøringspunkter, ved å ha åpen inngangsdør, benytte trykte salmeark, ikke benytte puter i benkene og lignende.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Det forutsettes at de som er til stede ikke har akutt luftveisinfeksjon, og at generelle bestemmelser om smittevern følges. Det gjelder også pårørende som bærer kisten.</w:t>
      </w:r>
      <w:r>
        <w:rPr>
          <w:rStyle w:val="eop"/>
          <w:rFonts w:ascii="Calibri" w:hAnsi="Calibri" w:cs="Calibri"/>
        </w:rPr>
        <w:t> </w:t>
      </w:r>
    </w:p>
    <w:p w:rsidR="00315739" w:rsidRPr="003C0481" w:rsidRDefault="00315739" w:rsidP="003C0481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 w:rsidRPr="003C0481">
        <w:rPr>
          <w:rStyle w:val="normaltextrun"/>
          <w:rFonts w:ascii="Calibri" w:hAnsi="Calibri" w:cs="Calibri"/>
        </w:rPr>
        <w:t>For retningslinjer om øvrig renhold av lokalet før og etter hver seremoni, se </w:t>
      </w:r>
      <w:proofErr w:type="spellStart"/>
      <w:r w:rsidRPr="003C0481">
        <w:rPr>
          <w:rStyle w:val="spellingerror"/>
          <w:rFonts w:ascii="Calibri" w:hAnsi="Calibri" w:cs="Calibri"/>
        </w:rPr>
        <w:t>KAs</w:t>
      </w:r>
      <w:proofErr w:type="spellEnd"/>
      <w:r w:rsidRPr="003C0481">
        <w:rPr>
          <w:rStyle w:val="normaltextrun"/>
          <w:rFonts w:ascii="Calibri" w:hAnsi="Calibri" w:cs="Calibri"/>
        </w:rPr>
        <w:t> veiledning</w:t>
      </w:r>
      <w:r w:rsidR="004B3828" w:rsidRPr="003C0481">
        <w:rPr>
          <w:rStyle w:val="normaltextrun"/>
          <w:rFonts w:ascii="Calibri" w:hAnsi="Calibri" w:cs="Calibri"/>
        </w:rPr>
        <w:t xml:space="preserve"> </w:t>
      </w:r>
      <w:hyperlink r:id="rId7" w:tgtFrame="_blank" w:history="1">
        <w:r w:rsidRPr="003C0481">
          <w:rPr>
            <w:rStyle w:val="normaltextrun"/>
            <w:rFonts w:ascii="Calibri" w:hAnsi="Calibri" w:cs="Calibri"/>
            <w:color w:val="0563C1"/>
            <w:u w:val="single"/>
          </w:rPr>
          <w:t>Bruk og rengjøring av kirkerom i forbindelse med covid-19</w:t>
        </w:r>
      </w:hyperlink>
      <w:r w:rsidRPr="003C0481"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5739" w:rsidRDefault="00315739" w:rsidP="006D429E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Dødsbud og uoppsettelige tjenester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Dødsbud</w:t>
      </w:r>
      <w:r>
        <w:rPr>
          <w:rStyle w:val="eop"/>
          <w:rFonts w:ascii="Calibri" w:hAnsi="Calibri" w:cs="Calibri"/>
        </w:rPr>
        <w:t> </w:t>
      </w:r>
    </w:p>
    <w:p w:rsidR="00315739" w:rsidRDefault="003C0481" w:rsidP="003C0481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Etter anbefaling fra </w:t>
      </w:r>
      <w:r w:rsidR="00315739">
        <w:rPr>
          <w:rStyle w:val="normaltextrun"/>
          <w:rFonts w:ascii="Calibri" w:hAnsi="Calibri" w:cs="Calibri"/>
        </w:rPr>
        <w:t>Folke</w:t>
      </w:r>
      <w:r>
        <w:rPr>
          <w:rStyle w:val="normaltextrun"/>
          <w:rFonts w:ascii="Calibri" w:hAnsi="Calibri" w:cs="Calibri"/>
        </w:rPr>
        <w:t>helseinstituttet gir Kirkerådet følgende retningslinjer ved dødsbud:</w:t>
      </w:r>
    </w:p>
    <w:p w:rsidR="00315739" w:rsidRDefault="00315739" w:rsidP="00315739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Presten tar først en telefon til den etterlatte hvor man overbringer beskjed om dødsfall.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Presten søker å få oversikt over smitte/karantenesituasjonen i huset og avklarer om besøk er ønskelig/mulig.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Dersom presten skal oppsøke en familie med smitte, bør han/hun ikke gå inn i huset og holde god avstand (&gt; 2 m).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Soknebud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 er viktig å møte den enkeltes ønske om å motta nattverd i en krevende tid, også soknebud.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 bør først foretas en vurdering om behovet for hjemmebesøk kan løses på en alternativ måte, enten ved telefonsamtale eller annen kontakt som ikke innebærer fysisk kontakt.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Dersom behovet ikke kan avhjelpes på alternativ måte, og det ikke er smitte i hjemmet, kan soknebud gjennomføres ved å følge generelle smittevernregler.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Hjemmebesøk hos en smittet pasient må skje i tett dialog med lokale helsemyndigheter.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Arbeidsgiver må i tillegg foreta en risikovurdering med tanke på fare for smitte for den ansatte.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Til soknebud anbefales bruk av engangsbeger.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spacing w:before="0" w:beforeAutospacing="0" w:after="0" w:afterAutospacing="0"/>
        <w:ind w:left="1065" w:hanging="36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Institusjonsbesøk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Kirkelig ansattes eventuelle fysiske tilstedeværelse på sykehjem/sykehus kan ikke gjennomføres uten forutgående dialog med og tillatelse fra de aktuelle institusjon.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Slike besøk må </w:t>
      </w:r>
      <w:proofErr w:type="spellStart"/>
      <w:r>
        <w:rPr>
          <w:rStyle w:val="spellingerror"/>
          <w:rFonts w:ascii="Calibri" w:hAnsi="Calibri" w:cs="Calibri"/>
        </w:rPr>
        <w:t>risikovurderes</w:t>
      </w:r>
      <w:proofErr w:type="spellEnd"/>
      <w:r>
        <w:rPr>
          <w:rStyle w:val="normaltextrun"/>
          <w:rFonts w:ascii="Calibri" w:hAnsi="Calibri" w:cs="Calibri"/>
        </w:rPr>
        <w:t> av arbeidsgiver.</w:t>
      </w:r>
      <w:r>
        <w:rPr>
          <w:rStyle w:val="eop"/>
          <w:rFonts w:ascii="Calibri" w:hAnsi="Calibri" w:cs="Calibri"/>
        </w:rPr>
        <w:t> </w:t>
      </w:r>
    </w:p>
    <w:p w:rsidR="00315739" w:rsidRDefault="00315739" w:rsidP="00315739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 forutsettes tilgang til nødvendig smittvernutstyr.</w:t>
      </w:r>
      <w:r>
        <w:rPr>
          <w:rStyle w:val="eop"/>
          <w:rFonts w:ascii="Calibri" w:hAnsi="Calibri" w:cs="Calibri"/>
        </w:rPr>
        <w:t> </w:t>
      </w:r>
    </w:p>
    <w:p w:rsidR="00C455C4" w:rsidRDefault="00C455C4"/>
    <w:sectPr w:rsidR="00C4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884"/>
    <w:multiLevelType w:val="multilevel"/>
    <w:tmpl w:val="7C10F9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4A75C2"/>
    <w:multiLevelType w:val="multilevel"/>
    <w:tmpl w:val="A650B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9FB5C96"/>
    <w:multiLevelType w:val="multilevel"/>
    <w:tmpl w:val="48AEB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F1B1524"/>
    <w:multiLevelType w:val="multilevel"/>
    <w:tmpl w:val="791C9E8A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F9543AB"/>
    <w:multiLevelType w:val="multilevel"/>
    <w:tmpl w:val="71B83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2A952F1"/>
    <w:multiLevelType w:val="multilevel"/>
    <w:tmpl w:val="799A8B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604B7"/>
    <w:multiLevelType w:val="multilevel"/>
    <w:tmpl w:val="37DA14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11E1198"/>
    <w:multiLevelType w:val="multilevel"/>
    <w:tmpl w:val="3E6401BA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4096CB4"/>
    <w:multiLevelType w:val="multilevel"/>
    <w:tmpl w:val="0FFA3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02FDA"/>
    <w:multiLevelType w:val="multilevel"/>
    <w:tmpl w:val="D9DEB1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2143134"/>
    <w:multiLevelType w:val="multilevel"/>
    <w:tmpl w:val="90BAA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F1D5C08"/>
    <w:multiLevelType w:val="multilevel"/>
    <w:tmpl w:val="7BDAC69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1B73F4"/>
    <w:multiLevelType w:val="multilevel"/>
    <w:tmpl w:val="76064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6111806"/>
    <w:multiLevelType w:val="multilevel"/>
    <w:tmpl w:val="A48C263C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22E4652"/>
    <w:multiLevelType w:val="multilevel"/>
    <w:tmpl w:val="03A64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37078DC"/>
    <w:multiLevelType w:val="multilevel"/>
    <w:tmpl w:val="BBF2B9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78D5EBB"/>
    <w:multiLevelType w:val="multilevel"/>
    <w:tmpl w:val="0B923A30"/>
    <w:lvl w:ilvl="0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>
      <w:start w:val="2"/>
      <w:numFmt w:val="lowerLetter"/>
      <w:lvlText w:val="%3."/>
      <w:lvlJc w:val="left"/>
      <w:pPr>
        <w:ind w:left="2148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B1311CE"/>
    <w:multiLevelType w:val="multilevel"/>
    <w:tmpl w:val="903E08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3E06B4"/>
    <w:multiLevelType w:val="multilevel"/>
    <w:tmpl w:val="C706D85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7C80744"/>
    <w:multiLevelType w:val="multilevel"/>
    <w:tmpl w:val="BB40FE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20" w15:restartNumberingAfterBreak="0">
    <w:nsid w:val="7A7360D8"/>
    <w:multiLevelType w:val="multilevel"/>
    <w:tmpl w:val="F2E4A3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EDD4B86"/>
    <w:multiLevelType w:val="multilevel"/>
    <w:tmpl w:val="178A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18"/>
  </w:num>
  <w:num w:numId="6">
    <w:abstractNumId w:val="7"/>
  </w:num>
  <w:num w:numId="7">
    <w:abstractNumId w:val="11"/>
  </w:num>
  <w:num w:numId="8">
    <w:abstractNumId w:val="13"/>
  </w:num>
  <w:num w:numId="9">
    <w:abstractNumId w:val="15"/>
  </w:num>
  <w:num w:numId="10">
    <w:abstractNumId w:val="1"/>
  </w:num>
  <w:num w:numId="11">
    <w:abstractNumId w:val="3"/>
  </w:num>
  <w:num w:numId="12">
    <w:abstractNumId w:val="21"/>
  </w:num>
  <w:num w:numId="13">
    <w:abstractNumId w:val="8"/>
  </w:num>
  <w:num w:numId="14">
    <w:abstractNumId w:val="14"/>
  </w:num>
  <w:num w:numId="15">
    <w:abstractNumId w:val="5"/>
  </w:num>
  <w:num w:numId="16">
    <w:abstractNumId w:val="2"/>
  </w:num>
  <w:num w:numId="17">
    <w:abstractNumId w:val="10"/>
  </w:num>
  <w:num w:numId="18">
    <w:abstractNumId w:val="17"/>
  </w:num>
  <w:num w:numId="19">
    <w:abstractNumId w:val="0"/>
  </w:num>
  <w:num w:numId="20">
    <w:abstractNumId w:val="2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39"/>
    <w:rsid w:val="001D2D6B"/>
    <w:rsid w:val="00220D5C"/>
    <w:rsid w:val="00315739"/>
    <w:rsid w:val="003C0481"/>
    <w:rsid w:val="004B3828"/>
    <w:rsid w:val="005D7595"/>
    <w:rsid w:val="006D429E"/>
    <w:rsid w:val="00947C45"/>
    <w:rsid w:val="00C455C4"/>
    <w:rsid w:val="00D92A6E"/>
    <w:rsid w:val="00F3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FF4C36-E411-4F8A-9CFC-5318CC2D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315739"/>
  </w:style>
  <w:style w:type="character" w:customStyle="1" w:styleId="eop">
    <w:name w:val="eop"/>
    <w:basedOn w:val="DefaultParagraphFont"/>
    <w:rsid w:val="00315739"/>
  </w:style>
  <w:style w:type="character" w:customStyle="1" w:styleId="spellingerror">
    <w:name w:val="spellingerror"/>
    <w:basedOn w:val="DefaultParagraphFont"/>
    <w:rsid w:val="0031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ksantikvaren.no/veileder/bruk-og-rengjoring-av-kirkerom-i-forbindelse-med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ksantikvaren.no/veileder/bruk-og-rengjoring-av-kirkerom-i-forbindelse-med-covid-19" TargetMode="External"/><Relationship Id="rId5" Type="http://schemas.openxmlformats.org/officeDocument/2006/relationships/hyperlink" Target="https://www.kompetansebroen.no/courses/handhygiene/?o=o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Sporastøyl</dc:creator>
  <cp:keywords/>
  <dc:description/>
  <cp:lastModifiedBy>Microsoft Office User</cp:lastModifiedBy>
  <cp:revision>2</cp:revision>
  <dcterms:created xsi:type="dcterms:W3CDTF">2020-03-27T12:41:00Z</dcterms:created>
  <dcterms:modified xsi:type="dcterms:W3CDTF">2020-03-27T12:41:00Z</dcterms:modified>
</cp:coreProperties>
</file>