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68070083" w:rsidR="009D71C3" w:rsidRDefault="001D17C9" w:rsidP="00020B00">
      <w:pPr>
        <w:rPr>
          <w:lang w:eastAsia="nb-NO"/>
        </w:rPr>
      </w:pPr>
      <w:r w:rsidRPr="00FE6156">
        <w:rPr>
          <w:lang w:eastAsia="nb-NO"/>
        </w:rPr>
        <w:t xml:space="preserve">Versjon </w:t>
      </w:r>
      <w:r w:rsidR="000513AB" w:rsidRPr="00FE6156">
        <w:rPr>
          <w:lang w:eastAsia="nb-NO"/>
        </w:rPr>
        <w:t>2</w:t>
      </w:r>
      <w:r w:rsidR="00C231FC" w:rsidRPr="00FE6156">
        <w:rPr>
          <w:lang w:eastAsia="nb-NO"/>
        </w:rPr>
        <w:t>.0</w:t>
      </w:r>
      <w:r w:rsidRPr="00FE6156">
        <w:rPr>
          <w:lang w:eastAsia="nb-NO"/>
        </w:rPr>
        <w:t xml:space="preserve">. </w:t>
      </w:r>
      <w:r w:rsidR="009D71C3" w:rsidRPr="00FE6156">
        <w:rPr>
          <w:lang w:eastAsia="nb-NO"/>
        </w:rPr>
        <w:t xml:space="preserve">Oppdatert </w:t>
      </w:r>
      <w:r w:rsidR="0095518E" w:rsidRPr="00FE6156">
        <w:rPr>
          <w:lang w:eastAsia="nb-NO"/>
        </w:rPr>
        <w:t>14</w:t>
      </w:r>
      <w:r w:rsidR="009D71C3" w:rsidRPr="00FE6156">
        <w:rPr>
          <w:lang w:eastAsia="nb-NO"/>
        </w:rPr>
        <w:t xml:space="preserve">. </w:t>
      </w:r>
      <w:r w:rsidR="000513AB" w:rsidRPr="00FE6156">
        <w:rPr>
          <w:lang w:eastAsia="nb-NO"/>
        </w:rPr>
        <w:t>september</w:t>
      </w:r>
      <w:r w:rsidR="009D71C3" w:rsidRPr="00FE6156">
        <w:rPr>
          <w:lang w:eastAsia="nb-NO"/>
        </w:rPr>
        <w:t xml:space="preserve"> kl</w:t>
      </w:r>
      <w:r w:rsidR="001E2E7E" w:rsidRPr="00FE6156">
        <w:rPr>
          <w:lang w:eastAsia="nb-NO"/>
        </w:rPr>
        <w:t>.</w:t>
      </w:r>
      <w:r w:rsidR="009D71C3" w:rsidRPr="00FE6156">
        <w:rPr>
          <w:lang w:eastAsia="nb-NO"/>
        </w:rPr>
        <w:t xml:space="preserve">: </w:t>
      </w:r>
      <w:r w:rsidR="0095518E" w:rsidRPr="00FE6156">
        <w:rPr>
          <w:lang w:eastAsia="nb-NO"/>
        </w:rPr>
        <w:t>1</w:t>
      </w:r>
      <w:r w:rsidR="00FE6156" w:rsidRPr="00FE6156">
        <w:rPr>
          <w:lang w:eastAsia="nb-NO"/>
        </w:rPr>
        <w:t>3</w:t>
      </w:r>
      <w:r w:rsidR="00C231FC" w:rsidRPr="00FE6156">
        <w:rPr>
          <w:lang w:eastAsia="nb-NO"/>
        </w:rPr>
        <w:t>.</w:t>
      </w:r>
      <w:r w:rsidR="00860DC5" w:rsidRPr="00FE6156">
        <w:rPr>
          <w:lang w:eastAsia="nb-NO"/>
        </w:rPr>
        <w:t>00</w:t>
      </w:r>
    </w:p>
    <w:p w14:paraId="6FAB99EC" w14:textId="4949523F" w:rsidR="00BF1A09" w:rsidRPr="008A5F9A" w:rsidRDefault="00BF1A09" w:rsidP="00020B00">
      <w:pPr>
        <w:rPr>
          <w:lang w:eastAsia="nb-NO"/>
        </w:rPr>
      </w:pPr>
      <w:r>
        <w:rPr>
          <w:lang w:eastAsia="nb-NO"/>
        </w:rPr>
        <w:t>Justert for korrektur 16. september kl.: 20.00</w:t>
      </w:r>
    </w:p>
    <w:p w14:paraId="6250A521" w14:textId="7AC2A2F4" w:rsidR="00860DC5"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50649779" w:history="1">
        <w:r w:rsidR="00860DC5" w:rsidRPr="004E14B0">
          <w:rPr>
            <w:rStyle w:val="Hyperkobling"/>
            <w:lang w:eastAsia="nb-NO"/>
          </w:rPr>
          <w:t>Innledning</w:t>
        </w:r>
        <w:r w:rsidR="00860DC5">
          <w:rPr>
            <w:webHidden/>
          </w:rPr>
          <w:tab/>
        </w:r>
        <w:r w:rsidR="00860DC5">
          <w:rPr>
            <w:webHidden/>
          </w:rPr>
          <w:fldChar w:fldCharType="begin"/>
        </w:r>
        <w:r w:rsidR="00860DC5">
          <w:rPr>
            <w:webHidden/>
          </w:rPr>
          <w:instrText xml:space="preserve"> PAGEREF _Toc50649779 \h </w:instrText>
        </w:r>
        <w:r w:rsidR="00860DC5">
          <w:rPr>
            <w:webHidden/>
          </w:rPr>
        </w:r>
        <w:r w:rsidR="00860DC5">
          <w:rPr>
            <w:webHidden/>
          </w:rPr>
          <w:fldChar w:fldCharType="separate"/>
        </w:r>
        <w:r w:rsidR="00484DDE">
          <w:rPr>
            <w:webHidden/>
          </w:rPr>
          <w:t>3</w:t>
        </w:r>
        <w:r w:rsidR="00860DC5">
          <w:rPr>
            <w:webHidden/>
          </w:rPr>
          <w:fldChar w:fldCharType="end"/>
        </w:r>
      </w:hyperlink>
    </w:p>
    <w:p w14:paraId="4ADBD94D" w14:textId="2E789FC7" w:rsidR="00860DC5" w:rsidRDefault="00C110C9">
      <w:pPr>
        <w:pStyle w:val="INNH1"/>
        <w:rPr>
          <w:rFonts w:asciiTheme="minorHAnsi" w:eastAsiaTheme="minorEastAsia" w:hAnsiTheme="minorHAnsi"/>
          <w:b w:val="0"/>
          <w:lang w:eastAsia="nb-NO"/>
        </w:rPr>
      </w:pPr>
      <w:hyperlink w:anchor="_Toc50649780" w:history="1">
        <w:r w:rsidR="00860DC5" w:rsidRPr="004E14B0">
          <w:rPr>
            <w:rStyle w:val="Hyperkobling"/>
            <w:lang w:eastAsia="nb-NO"/>
          </w:rPr>
          <w:t>Vedlegg til veilederen</w:t>
        </w:r>
        <w:r w:rsidR="00860DC5">
          <w:rPr>
            <w:webHidden/>
          </w:rPr>
          <w:tab/>
        </w:r>
        <w:r w:rsidR="00860DC5">
          <w:rPr>
            <w:webHidden/>
          </w:rPr>
          <w:fldChar w:fldCharType="begin"/>
        </w:r>
        <w:r w:rsidR="00860DC5">
          <w:rPr>
            <w:webHidden/>
          </w:rPr>
          <w:instrText xml:space="preserve"> PAGEREF _Toc50649780 \h </w:instrText>
        </w:r>
        <w:r w:rsidR="00860DC5">
          <w:rPr>
            <w:webHidden/>
          </w:rPr>
        </w:r>
        <w:r w:rsidR="00860DC5">
          <w:rPr>
            <w:webHidden/>
          </w:rPr>
          <w:fldChar w:fldCharType="separate"/>
        </w:r>
        <w:r w:rsidR="00484DDE">
          <w:rPr>
            <w:webHidden/>
          </w:rPr>
          <w:t>3</w:t>
        </w:r>
        <w:r w:rsidR="00860DC5">
          <w:rPr>
            <w:webHidden/>
          </w:rPr>
          <w:fldChar w:fldCharType="end"/>
        </w:r>
      </w:hyperlink>
    </w:p>
    <w:p w14:paraId="6F2C318B" w14:textId="7AD335C7" w:rsidR="00860DC5" w:rsidRDefault="00C110C9">
      <w:pPr>
        <w:pStyle w:val="INNH1"/>
        <w:rPr>
          <w:rFonts w:asciiTheme="minorHAnsi" w:eastAsiaTheme="minorEastAsia" w:hAnsiTheme="minorHAnsi"/>
          <w:b w:val="0"/>
          <w:lang w:eastAsia="nb-NO"/>
        </w:rPr>
      </w:pPr>
      <w:hyperlink w:anchor="_Toc50649781" w:history="1">
        <w:r w:rsidR="00860DC5" w:rsidRPr="004E14B0">
          <w:rPr>
            <w:rStyle w:val="Hyperkobling"/>
            <w:lang w:eastAsia="nb-NO"/>
          </w:rPr>
          <w:t>Del I:</w:t>
        </w:r>
        <w:r w:rsidR="00860DC5">
          <w:rPr>
            <w:webHidden/>
          </w:rPr>
          <w:tab/>
        </w:r>
        <w:r w:rsidR="00860DC5">
          <w:rPr>
            <w:webHidden/>
          </w:rPr>
          <w:fldChar w:fldCharType="begin"/>
        </w:r>
        <w:r w:rsidR="00860DC5">
          <w:rPr>
            <w:webHidden/>
          </w:rPr>
          <w:instrText xml:space="preserve"> PAGEREF _Toc50649781 \h </w:instrText>
        </w:r>
        <w:r w:rsidR="00860DC5">
          <w:rPr>
            <w:webHidden/>
          </w:rPr>
        </w:r>
        <w:r w:rsidR="00860DC5">
          <w:rPr>
            <w:webHidden/>
          </w:rPr>
          <w:fldChar w:fldCharType="separate"/>
        </w:r>
        <w:r w:rsidR="00484DDE">
          <w:rPr>
            <w:webHidden/>
          </w:rPr>
          <w:t>4</w:t>
        </w:r>
        <w:r w:rsidR="00860DC5">
          <w:rPr>
            <w:webHidden/>
          </w:rPr>
          <w:fldChar w:fldCharType="end"/>
        </w:r>
      </w:hyperlink>
    </w:p>
    <w:p w14:paraId="0D7581C8" w14:textId="3DA782B2" w:rsidR="00860DC5" w:rsidRDefault="00C110C9">
      <w:pPr>
        <w:pStyle w:val="INNH1"/>
        <w:rPr>
          <w:rFonts w:asciiTheme="minorHAnsi" w:eastAsiaTheme="minorEastAsia" w:hAnsiTheme="minorHAnsi"/>
          <w:b w:val="0"/>
          <w:lang w:eastAsia="nb-NO"/>
        </w:rPr>
      </w:pPr>
      <w:hyperlink w:anchor="_Toc50649782" w:history="1">
        <w:r w:rsidR="00860DC5" w:rsidRPr="004E14B0">
          <w:rPr>
            <w:rStyle w:val="Hyperkobling"/>
            <w:lang w:eastAsia="nb-NO"/>
          </w:rPr>
          <w:t>Veiledning som er felles for all kirkelig virksomhet</w:t>
        </w:r>
        <w:r w:rsidR="00860DC5">
          <w:rPr>
            <w:webHidden/>
          </w:rPr>
          <w:tab/>
        </w:r>
        <w:r w:rsidR="00860DC5">
          <w:rPr>
            <w:webHidden/>
          </w:rPr>
          <w:fldChar w:fldCharType="begin"/>
        </w:r>
        <w:r w:rsidR="00860DC5">
          <w:rPr>
            <w:webHidden/>
          </w:rPr>
          <w:instrText xml:space="preserve"> PAGEREF _Toc50649782 \h </w:instrText>
        </w:r>
        <w:r w:rsidR="00860DC5">
          <w:rPr>
            <w:webHidden/>
          </w:rPr>
        </w:r>
        <w:r w:rsidR="00860DC5">
          <w:rPr>
            <w:webHidden/>
          </w:rPr>
          <w:fldChar w:fldCharType="separate"/>
        </w:r>
        <w:r w:rsidR="00484DDE">
          <w:rPr>
            <w:webHidden/>
          </w:rPr>
          <w:t>4</w:t>
        </w:r>
        <w:r w:rsidR="00860DC5">
          <w:rPr>
            <w:webHidden/>
          </w:rPr>
          <w:fldChar w:fldCharType="end"/>
        </w:r>
      </w:hyperlink>
    </w:p>
    <w:p w14:paraId="700098DD" w14:textId="65FEDC21" w:rsidR="00860DC5" w:rsidRDefault="00C110C9">
      <w:pPr>
        <w:pStyle w:val="INNH1"/>
        <w:rPr>
          <w:rFonts w:asciiTheme="minorHAnsi" w:eastAsiaTheme="minorEastAsia" w:hAnsiTheme="minorHAnsi"/>
          <w:b w:val="0"/>
          <w:lang w:eastAsia="nb-NO"/>
        </w:rPr>
      </w:pPr>
      <w:hyperlink w:anchor="_Toc50649783" w:history="1">
        <w:r w:rsidR="00860DC5" w:rsidRPr="004E14B0">
          <w:rPr>
            <w:rStyle w:val="Hyperkobling"/>
            <w:rFonts w:eastAsia="Calibri"/>
          </w:rPr>
          <w:t>1.1</w:t>
        </w:r>
        <w:r w:rsidR="00860DC5">
          <w:rPr>
            <w:rFonts w:asciiTheme="minorHAnsi" w:eastAsiaTheme="minorEastAsia" w:hAnsiTheme="minorHAnsi"/>
            <w:b w:val="0"/>
            <w:lang w:eastAsia="nb-NO"/>
          </w:rPr>
          <w:tab/>
        </w:r>
        <w:r w:rsidR="00860DC5" w:rsidRPr="004E14B0">
          <w:rPr>
            <w:rStyle w:val="Hyperkobling"/>
            <w:rFonts w:eastAsia="Calibri"/>
          </w:rPr>
          <w:t>Forsvarlig smittevern i kirkelig virksomhet</w:t>
        </w:r>
        <w:r w:rsidR="00860DC5">
          <w:rPr>
            <w:webHidden/>
          </w:rPr>
          <w:tab/>
        </w:r>
        <w:r w:rsidR="00860DC5">
          <w:rPr>
            <w:webHidden/>
          </w:rPr>
          <w:fldChar w:fldCharType="begin"/>
        </w:r>
        <w:r w:rsidR="00860DC5">
          <w:rPr>
            <w:webHidden/>
          </w:rPr>
          <w:instrText xml:space="preserve"> PAGEREF _Toc50649783 \h </w:instrText>
        </w:r>
        <w:r w:rsidR="00860DC5">
          <w:rPr>
            <w:webHidden/>
          </w:rPr>
        </w:r>
        <w:r w:rsidR="00860DC5">
          <w:rPr>
            <w:webHidden/>
          </w:rPr>
          <w:fldChar w:fldCharType="separate"/>
        </w:r>
        <w:r w:rsidR="00484DDE">
          <w:rPr>
            <w:webHidden/>
          </w:rPr>
          <w:t>4</w:t>
        </w:r>
        <w:r w:rsidR="00860DC5">
          <w:rPr>
            <w:webHidden/>
          </w:rPr>
          <w:fldChar w:fldCharType="end"/>
        </w:r>
      </w:hyperlink>
    </w:p>
    <w:p w14:paraId="61F553DD" w14:textId="7BA17441"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84" w:history="1">
        <w:r w:rsidR="00860DC5" w:rsidRPr="004E14B0">
          <w:rPr>
            <w:rStyle w:val="Hyperkobling"/>
            <w:noProof/>
            <w:lang w:eastAsia="nb-NO"/>
          </w:rPr>
          <w:t>a)</w:t>
        </w:r>
        <w:r w:rsidR="00860DC5">
          <w:rPr>
            <w:rFonts w:asciiTheme="minorHAnsi" w:eastAsiaTheme="minorEastAsia" w:hAnsiTheme="minorHAnsi"/>
            <w:noProof/>
            <w:lang w:eastAsia="nb-NO"/>
          </w:rPr>
          <w:tab/>
        </w:r>
        <w:r w:rsidR="00860DC5" w:rsidRPr="004E14B0">
          <w:rPr>
            <w:rStyle w:val="Hyperkobling"/>
            <w:noProof/>
            <w:lang w:eastAsia="nb-NO"/>
          </w:rPr>
          <w:t>Covid-19-forskriften er grunnlaget for veilederen</w:t>
        </w:r>
        <w:r w:rsidR="00860DC5">
          <w:rPr>
            <w:noProof/>
            <w:webHidden/>
          </w:rPr>
          <w:tab/>
        </w:r>
        <w:r w:rsidR="00860DC5">
          <w:rPr>
            <w:noProof/>
            <w:webHidden/>
          </w:rPr>
          <w:fldChar w:fldCharType="begin"/>
        </w:r>
        <w:r w:rsidR="00860DC5">
          <w:rPr>
            <w:noProof/>
            <w:webHidden/>
          </w:rPr>
          <w:instrText xml:space="preserve"> PAGEREF _Toc50649784 \h </w:instrText>
        </w:r>
        <w:r w:rsidR="00860DC5">
          <w:rPr>
            <w:noProof/>
            <w:webHidden/>
          </w:rPr>
        </w:r>
        <w:r w:rsidR="00860DC5">
          <w:rPr>
            <w:noProof/>
            <w:webHidden/>
          </w:rPr>
          <w:fldChar w:fldCharType="separate"/>
        </w:r>
        <w:r w:rsidR="00484DDE">
          <w:rPr>
            <w:noProof/>
            <w:webHidden/>
          </w:rPr>
          <w:t>4</w:t>
        </w:r>
        <w:r w:rsidR="00860DC5">
          <w:rPr>
            <w:noProof/>
            <w:webHidden/>
          </w:rPr>
          <w:fldChar w:fldCharType="end"/>
        </w:r>
      </w:hyperlink>
    </w:p>
    <w:p w14:paraId="1B9F2F9C" w14:textId="22B12301"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85" w:history="1">
        <w:r w:rsidR="00860DC5" w:rsidRPr="004E14B0">
          <w:rPr>
            <w:rStyle w:val="Hyperkobling"/>
            <w:rFonts w:eastAsia="Calibri"/>
            <w:noProof/>
          </w:rPr>
          <w:t>b)</w:t>
        </w:r>
        <w:r w:rsidR="00860DC5">
          <w:rPr>
            <w:rFonts w:asciiTheme="minorHAnsi" w:eastAsiaTheme="minorEastAsia" w:hAnsiTheme="minorHAnsi"/>
            <w:noProof/>
            <w:lang w:eastAsia="nb-NO"/>
          </w:rPr>
          <w:tab/>
        </w:r>
        <w:r w:rsidR="00860DC5" w:rsidRPr="004E14B0">
          <w:rPr>
            <w:rStyle w:val="Hyperkobling"/>
            <w:rFonts w:eastAsia="Calibri"/>
            <w:noProof/>
          </w:rPr>
          <w:t>Ansvarlig arrangør</w:t>
        </w:r>
        <w:r w:rsidR="00860DC5">
          <w:rPr>
            <w:noProof/>
            <w:webHidden/>
          </w:rPr>
          <w:tab/>
        </w:r>
        <w:r w:rsidR="00860DC5">
          <w:rPr>
            <w:noProof/>
            <w:webHidden/>
          </w:rPr>
          <w:fldChar w:fldCharType="begin"/>
        </w:r>
        <w:r w:rsidR="00860DC5">
          <w:rPr>
            <w:noProof/>
            <w:webHidden/>
          </w:rPr>
          <w:instrText xml:space="preserve"> PAGEREF _Toc50649785 \h </w:instrText>
        </w:r>
        <w:r w:rsidR="00860DC5">
          <w:rPr>
            <w:noProof/>
            <w:webHidden/>
          </w:rPr>
        </w:r>
        <w:r w:rsidR="00860DC5">
          <w:rPr>
            <w:noProof/>
            <w:webHidden/>
          </w:rPr>
          <w:fldChar w:fldCharType="separate"/>
        </w:r>
        <w:r w:rsidR="00484DDE">
          <w:rPr>
            <w:noProof/>
            <w:webHidden/>
          </w:rPr>
          <w:t>4</w:t>
        </w:r>
        <w:r w:rsidR="00860DC5">
          <w:rPr>
            <w:noProof/>
            <w:webHidden/>
          </w:rPr>
          <w:fldChar w:fldCharType="end"/>
        </w:r>
      </w:hyperlink>
    </w:p>
    <w:p w14:paraId="44F243D8" w14:textId="789492CA"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86" w:history="1">
        <w:r w:rsidR="00860DC5" w:rsidRPr="004E14B0">
          <w:rPr>
            <w:rStyle w:val="Hyperkobling"/>
            <w:rFonts w:eastAsia="Calibri"/>
            <w:noProof/>
          </w:rPr>
          <w:t>c)</w:t>
        </w:r>
        <w:r w:rsidR="00860DC5">
          <w:rPr>
            <w:rFonts w:asciiTheme="minorHAnsi" w:eastAsiaTheme="minorEastAsia" w:hAnsiTheme="minorHAnsi"/>
            <w:noProof/>
            <w:lang w:eastAsia="nb-NO"/>
          </w:rPr>
          <w:tab/>
        </w:r>
        <w:r w:rsidR="00860DC5" w:rsidRPr="004E14B0">
          <w:rPr>
            <w:rStyle w:val="Hyperkobling"/>
            <w:rFonts w:eastAsia="Calibri"/>
            <w:noProof/>
          </w:rPr>
          <w:t>Fem hovedprinsipper for forsvarlig smittevern</w:t>
        </w:r>
        <w:r w:rsidR="00860DC5">
          <w:rPr>
            <w:noProof/>
            <w:webHidden/>
          </w:rPr>
          <w:tab/>
        </w:r>
        <w:r w:rsidR="00860DC5">
          <w:rPr>
            <w:noProof/>
            <w:webHidden/>
          </w:rPr>
          <w:fldChar w:fldCharType="begin"/>
        </w:r>
        <w:r w:rsidR="00860DC5">
          <w:rPr>
            <w:noProof/>
            <w:webHidden/>
          </w:rPr>
          <w:instrText xml:space="preserve"> PAGEREF _Toc50649786 \h </w:instrText>
        </w:r>
        <w:r w:rsidR="00860DC5">
          <w:rPr>
            <w:noProof/>
            <w:webHidden/>
          </w:rPr>
        </w:r>
        <w:r w:rsidR="00860DC5">
          <w:rPr>
            <w:noProof/>
            <w:webHidden/>
          </w:rPr>
          <w:fldChar w:fldCharType="separate"/>
        </w:r>
        <w:r w:rsidR="00484DDE">
          <w:rPr>
            <w:noProof/>
            <w:webHidden/>
          </w:rPr>
          <w:t>5</w:t>
        </w:r>
        <w:r w:rsidR="00860DC5">
          <w:rPr>
            <w:noProof/>
            <w:webHidden/>
          </w:rPr>
          <w:fldChar w:fldCharType="end"/>
        </w:r>
      </w:hyperlink>
    </w:p>
    <w:p w14:paraId="1D219CF2" w14:textId="319DFE5D" w:rsidR="00860DC5" w:rsidRDefault="00C110C9">
      <w:pPr>
        <w:pStyle w:val="INNH1"/>
        <w:rPr>
          <w:rFonts w:asciiTheme="minorHAnsi" w:eastAsiaTheme="minorEastAsia" w:hAnsiTheme="minorHAnsi"/>
          <w:b w:val="0"/>
          <w:lang w:eastAsia="nb-NO"/>
        </w:rPr>
      </w:pPr>
      <w:hyperlink w:anchor="_Toc50649787" w:history="1">
        <w:r w:rsidR="00860DC5" w:rsidRPr="004E14B0">
          <w:rPr>
            <w:rStyle w:val="Hyperkobling"/>
            <w:rFonts w:eastAsia="Calibri"/>
          </w:rPr>
          <w:t>1.2</w:t>
        </w:r>
        <w:r w:rsidR="00860DC5">
          <w:rPr>
            <w:rFonts w:asciiTheme="minorHAnsi" w:eastAsiaTheme="minorEastAsia" w:hAnsiTheme="minorHAnsi"/>
            <w:b w:val="0"/>
            <w:lang w:eastAsia="nb-NO"/>
          </w:rPr>
          <w:tab/>
        </w:r>
        <w:r w:rsidR="00860DC5" w:rsidRPr="004E14B0">
          <w:rPr>
            <w:rStyle w:val="Hyperkobling"/>
            <w:rFonts w:eastAsia="Calibri"/>
          </w:rPr>
          <w:t>Ansvar og avgjørelsesmyndighet</w:t>
        </w:r>
        <w:r w:rsidR="00860DC5">
          <w:rPr>
            <w:webHidden/>
          </w:rPr>
          <w:tab/>
        </w:r>
        <w:r w:rsidR="00860DC5">
          <w:rPr>
            <w:webHidden/>
          </w:rPr>
          <w:fldChar w:fldCharType="begin"/>
        </w:r>
        <w:r w:rsidR="00860DC5">
          <w:rPr>
            <w:webHidden/>
          </w:rPr>
          <w:instrText xml:space="preserve"> PAGEREF _Toc50649787 \h </w:instrText>
        </w:r>
        <w:r w:rsidR="00860DC5">
          <w:rPr>
            <w:webHidden/>
          </w:rPr>
        </w:r>
        <w:r w:rsidR="00860DC5">
          <w:rPr>
            <w:webHidden/>
          </w:rPr>
          <w:fldChar w:fldCharType="separate"/>
        </w:r>
        <w:r w:rsidR="00484DDE">
          <w:rPr>
            <w:webHidden/>
          </w:rPr>
          <w:t>5</w:t>
        </w:r>
        <w:r w:rsidR="00860DC5">
          <w:rPr>
            <w:webHidden/>
          </w:rPr>
          <w:fldChar w:fldCharType="end"/>
        </w:r>
      </w:hyperlink>
    </w:p>
    <w:p w14:paraId="2D8EC3D6" w14:textId="085109EC"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88" w:history="1">
        <w:r w:rsidR="00860DC5" w:rsidRPr="004E14B0">
          <w:rPr>
            <w:rStyle w:val="Hyperkobling"/>
            <w:rFonts w:eastAsia="Calibri"/>
            <w:noProof/>
          </w:rPr>
          <w:t>a)</w:t>
        </w:r>
        <w:r w:rsidR="00860DC5">
          <w:rPr>
            <w:rFonts w:asciiTheme="minorHAnsi" w:eastAsiaTheme="minorEastAsia" w:hAnsiTheme="minorHAnsi"/>
            <w:noProof/>
            <w:lang w:eastAsia="nb-NO"/>
          </w:rPr>
          <w:tab/>
        </w:r>
        <w:r w:rsidR="00860DC5" w:rsidRPr="004E14B0">
          <w:rPr>
            <w:rStyle w:val="Hyperkobling"/>
            <w:rFonts w:eastAsia="Calibri"/>
            <w:noProof/>
          </w:rPr>
          <w:t>Ansvarlig arrangør for kirkelig virksomhet</w:t>
        </w:r>
        <w:r w:rsidR="00860DC5">
          <w:rPr>
            <w:noProof/>
            <w:webHidden/>
          </w:rPr>
          <w:tab/>
        </w:r>
        <w:r w:rsidR="00860DC5">
          <w:rPr>
            <w:noProof/>
            <w:webHidden/>
          </w:rPr>
          <w:fldChar w:fldCharType="begin"/>
        </w:r>
        <w:r w:rsidR="00860DC5">
          <w:rPr>
            <w:noProof/>
            <w:webHidden/>
          </w:rPr>
          <w:instrText xml:space="preserve"> PAGEREF _Toc50649788 \h </w:instrText>
        </w:r>
        <w:r w:rsidR="00860DC5">
          <w:rPr>
            <w:noProof/>
            <w:webHidden/>
          </w:rPr>
        </w:r>
        <w:r w:rsidR="00860DC5">
          <w:rPr>
            <w:noProof/>
            <w:webHidden/>
          </w:rPr>
          <w:fldChar w:fldCharType="separate"/>
        </w:r>
        <w:r w:rsidR="00484DDE">
          <w:rPr>
            <w:noProof/>
            <w:webHidden/>
          </w:rPr>
          <w:t>5</w:t>
        </w:r>
        <w:r w:rsidR="00860DC5">
          <w:rPr>
            <w:noProof/>
            <w:webHidden/>
          </w:rPr>
          <w:fldChar w:fldCharType="end"/>
        </w:r>
      </w:hyperlink>
    </w:p>
    <w:p w14:paraId="58FBAD00" w14:textId="31A3984A"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89" w:history="1">
        <w:r w:rsidR="00860DC5" w:rsidRPr="004E14B0">
          <w:rPr>
            <w:rStyle w:val="Hyperkobling"/>
            <w:rFonts w:eastAsia="Calibri"/>
            <w:noProof/>
          </w:rPr>
          <w:t>b)</w:t>
        </w:r>
        <w:r w:rsidR="00860DC5">
          <w:rPr>
            <w:rFonts w:asciiTheme="minorHAnsi" w:eastAsiaTheme="minorEastAsia" w:hAnsiTheme="minorHAnsi"/>
            <w:noProof/>
            <w:lang w:eastAsia="nb-NO"/>
          </w:rPr>
          <w:tab/>
        </w:r>
        <w:r w:rsidR="00860DC5" w:rsidRPr="004E14B0">
          <w:rPr>
            <w:rStyle w:val="Hyperkobling"/>
            <w:rFonts w:eastAsia="Calibri"/>
            <w:noProof/>
          </w:rPr>
          <w:t>HMS, renhold og opplæring</w:t>
        </w:r>
        <w:r w:rsidR="00860DC5">
          <w:rPr>
            <w:noProof/>
            <w:webHidden/>
          </w:rPr>
          <w:tab/>
        </w:r>
        <w:r w:rsidR="00860DC5">
          <w:rPr>
            <w:noProof/>
            <w:webHidden/>
          </w:rPr>
          <w:fldChar w:fldCharType="begin"/>
        </w:r>
        <w:r w:rsidR="00860DC5">
          <w:rPr>
            <w:noProof/>
            <w:webHidden/>
          </w:rPr>
          <w:instrText xml:space="preserve"> PAGEREF _Toc50649789 \h </w:instrText>
        </w:r>
        <w:r w:rsidR="00860DC5">
          <w:rPr>
            <w:noProof/>
            <w:webHidden/>
          </w:rPr>
        </w:r>
        <w:r w:rsidR="00860DC5">
          <w:rPr>
            <w:noProof/>
            <w:webHidden/>
          </w:rPr>
          <w:fldChar w:fldCharType="separate"/>
        </w:r>
        <w:r w:rsidR="00484DDE">
          <w:rPr>
            <w:noProof/>
            <w:webHidden/>
          </w:rPr>
          <w:t>6</w:t>
        </w:r>
        <w:r w:rsidR="00860DC5">
          <w:rPr>
            <w:noProof/>
            <w:webHidden/>
          </w:rPr>
          <w:fldChar w:fldCharType="end"/>
        </w:r>
      </w:hyperlink>
    </w:p>
    <w:p w14:paraId="4A28C50C" w14:textId="266D722D"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0" w:history="1">
        <w:r w:rsidR="00860DC5" w:rsidRPr="004E14B0">
          <w:rPr>
            <w:rStyle w:val="Hyperkobling"/>
            <w:rFonts w:eastAsia="Calibri"/>
            <w:noProof/>
          </w:rPr>
          <w:t>c)</w:t>
        </w:r>
        <w:r w:rsidR="00860DC5">
          <w:rPr>
            <w:rFonts w:asciiTheme="minorHAnsi" w:eastAsiaTheme="minorEastAsia" w:hAnsiTheme="minorHAnsi"/>
            <w:noProof/>
            <w:lang w:eastAsia="nb-NO"/>
          </w:rPr>
          <w:tab/>
        </w:r>
        <w:r w:rsidR="00860DC5" w:rsidRPr="004E14B0">
          <w:rPr>
            <w:rStyle w:val="Hyperkobling"/>
            <w:rFonts w:eastAsia="Calibri"/>
            <w:noProof/>
          </w:rPr>
          <w:t>Medbestemmelse og involvering av tilsatte</w:t>
        </w:r>
        <w:r w:rsidR="00860DC5">
          <w:rPr>
            <w:noProof/>
            <w:webHidden/>
          </w:rPr>
          <w:tab/>
        </w:r>
        <w:r w:rsidR="00860DC5">
          <w:rPr>
            <w:noProof/>
            <w:webHidden/>
          </w:rPr>
          <w:fldChar w:fldCharType="begin"/>
        </w:r>
        <w:r w:rsidR="00860DC5">
          <w:rPr>
            <w:noProof/>
            <w:webHidden/>
          </w:rPr>
          <w:instrText xml:space="preserve"> PAGEREF _Toc50649790 \h </w:instrText>
        </w:r>
        <w:r w:rsidR="00860DC5">
          <w:rPr>
            <w:noProof/>
            <w:webHidden/>
          </w:rPr>
        </w:r>
        <w:r w:rsidR="00860DC5">
          <w:rPr>
            <w:noProof/>
            <w:webHidden/>
          </w:rPr>
          <w:fldChar w:fldCharType="separate"/>
        </w:r>
        <w:r w:rsidR="00484DDE">
          <w:rPr>
            <w:noProof/>
            <w:webHidden/>
          </w:rPr>
          <w:t>7</w:t>
        </w:r>
        <w:r w:rsidR="00860DC5">
          <w:rPr>
            <w:noProof/>
            <w:webHidden/>
          </w:rPr>
          <w:fldChar w:fldCharType="end"/>
        </w:r>
      </w:hyperlink>
    </w:p>
    <w:p w14:paraId="191C345B" w14:textId="60C3BE24"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1" w:history="1">
        <w:r w:rsidR="00860DC5" w:rsidRPr="004E14B0">
          <w:rPr>
            <w:rStyle w:val="Hyperkobling"/>
            <w:rFonts w:eastAsia="Calibri"/>
            <w:noProof/>
          </w:rPr>
          <w:t>d)</w:t>
        </w:r>
        <w:r w:rsidR="00860DC5">
          <w:rPr>
            <w:rFonts w:asciiTheme="minorHAnsi" w:eastAsiaTheme="minorEastAsia" w:hAnsiTheme="minorHAnsi"/>
            <w:noProof/>
            <w:lang w:eastAsia="nb-NO"/>
          </w:rPr>
          <w:tab/>
        </w:r>
        <w:r w:rsidR="00860DC5" w:rsidRPr="004E14B0">
          <w:rPr>
            <w:rStyle w:val="Hyperkobling"/>
            <w:rFonts w:eastAsia="Calibri"/>
            <w:noProof/>
          </w:rPr>
          <w:t>Frivillige medarbeidere og frivillige organisasjoner</w:t>
        </w:r>
        <w:r w:rsidR="00860DC5">
          <w:rPr>
            <w:noProof/>
            <w:webHidden/>
          </w:rPr>
          <w:tab/>
        </w:r>
        <w:r w:rsidR="00860DC5">
          <w:rPr>
            <w:noProof/>
            <w:webHidden/>
          </w:rPr>
          <w:fldChar w:fldCharType="begin"/>
        </w:r>
        <w:r w:rsidR="00860DC5">
          <w:rPr>
            <w:noProof/>
            <w:webHidden/>
          </w:rPr>
          <w:instrText xml:space="preserve"> PAGEREF _Toc50649791 \h </w:instrText>
        </w:r>
        <w:r w:rsidR="00860DC5">
          <w:rPr>
            <w:noProof/>
            <w:webHidden/>
          </w:rPr>
        </w:r>
        <w:r w:rsidR="00860DC5">
          <w:rPr>
            <w:noProof/>
            <w:webHidden/>
          </w:rPr>
          <w:fldChar w:fldCharType="separate"/>
        </w:r>
        <w:r w:rsidR="00484DDE">
          <w:rPr>
            <w:noProof/>
            <w:webHidden/>
          </w:rPr>
          <w:t>7</w:t>
        </w:r>
        <w:r w:rsidR="00860DC5">
          <w:rPr>
            <w:noProof/>
            <w:webHidden/>
          </w:rPr>
          <w:fldChar w:fldCharType="end"/>
        </w:r>
      </w:hyperlink>
    </w:p>
    <w:p w14:paraId="6A11361C" w14:textId="69DA44EA" w:rsidR="00860DC5" w:rsidRDefault="00C110C9">
      <w:pPr>
        <w:pStyle w:val="INNH1"/>
        <w:rPr>
          <w:rFonts w:asciiTheme="minorHAnsi" w:eastAsiaTheme="minorEastAsia" w:hAnsiTheme="minorHAnsi"/>
          <w:b w:val="0"/>
          <w:lang w:eastAsia="nb-NO"/>
        </w:rPr>
      </w:pPr>
      <w:hyperlink w:anchor="_Toc50649792" w:history="1">
        <w:r w:rsidR="00860DC5" w:rsidRPr="004E14B0">
          <w:rPr>
            <w:rStyle w:val="Hyperkobling"/>
            <w:rFonts w:eastAsia="Calibri"/>
          </w:rPr>
          <w:t>1.3</w:t>
        </w:r>
        <w:r w:rsidR="00860DC5">
          <w:rPr>
            <w:rFonts w:asciiTheme="minorHAnsi" w:eastAsiaTheme="minorEastAsia" w:hAnsiTheme="minorHAnsi"/>
            <w:b w:val="0"/>
            <w:lang w:eastAsia="nb-NO"/>
          </w:rPr>
          <w:tab/>
        </w:r>
        <w:r w:rsidR="00860DC5" w:rsidRPr="004E14B0">
          <w:rPr>
            <w:rStyle w:val="Hyperkobling"/>
            <w:rFonts w:eastAsia="Calibri"/>
          </w:rPr>
          <w:t>Felles retningslinjer for å ivareta godt smittevern</w:t>
        </w:r>
        <w:r w:rsidR="00860DC5">
          <w:rPr>
            <w:webHidden/>
          </w:rPr>
          <w:tab/>
        </w:r>
        <w:r w:rsidR="00860DC5">
          <w:rPr>
            <w:webHidden/>
          </w:rPr>
          <w:fldChar w:fldCharType="begin"/>
        </w:r>
        <w:r w:rsidR="00860DC5">
          <w:rPr>
            <w:webHidden/>
          </w:rPr>
          <w:instrText xml:space="preserve"> PAGEREF _Toc50649792 \h </w:instrText>
        </w:r>
        <w:r w:rsidR="00860DC5">
          <w:rPr>
            <w:webHidden/>
          </w:rPr>
        </w:r>
        <w:r w:rsidR="00860DC5">
          <w:rPr>
            <w:webHidden/>
          </w:rPr>
          <w:fldChar w:fldCharType="separate"/>
        </w:r>
        <w:r w:rsidR="00484DDE">
          <w:rPr>
            <w:webHidden/>
          </w:rPr>
          <w:t>7</w:t>
        </w:r>
        <w:r w:rsidR="00860DC5">
          <w:rPr>
            <w:webHidden/>
          </w:rPr>
          <w:fldChar w:fldCharType="end"/>
        </w:r>
      </w:hyperlink>
    </w:p>
    <w:p w14:paraId="3155D313" w14:textId="17012432"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3" w:history="1">
        <w:r w:rsidR="00860DC5" w:rsidRPr="004E14B0">
          <w:rPr>
            <w:rStyle w:val="Hyperkobling"/>
            <w:noProof/>
          </w:rPr>
          <w:t>a)</w:t>
        </w:r>
        <w:r w:rsidR="00860DC5">
          <w:rPr>
            <w:rFonts w:asciiTheme="minorHAnsi" w:eastAsiaTheme="minorEastAsia" w:hAnsiTheme="minorHAnsi"/>
            <w:noProof/>
            <w:lang w:eastAsia="nb-NO"/>
          </w:rPr>
          <w:tab/>
        </w:r>
        <w:r w:rsidR="00860DC5" w:rsidRPr="004E14B0">
          <w:rPr>
            <w:rStyle w:val="Hyperkobling"/>
            <w:noProof/>
          </w:rPr>
          <w:t>Syke personer skal ikke delta på fysiske samlinger</w:t>
        </w:r>
        <w:r w:rsidR="00860DC5">
          <w:rPr>
            <w:noProof/>
            <w:webHidden/>
          </w:rPr>
          <w:tab/>
        </w:r>
        <w:r w:rsidR="00860DC5">
          <w:rPr>
            <w:noProof/>
            <w:webHidden/>
          </w:rPr>
          <w:fldChar w:fldCharType="begin"/>
        </w:r>
        <w:r w:rsidR="00860DC5">
          <w:rPr>
            <w:noProof/>
            <w:webHidden/>
          </w:rPr>
          <w:instrText xml:space="preserve"> PAGEREF _Toc50649793 \h </w:instrText>
        </w:r>
        <w:r w:rsidR="00860DC5">
          <w:rPr>
            <w:noProof/>
            <w:webHidden/>
          </w:rPr>
        </w:r>
        <w:r w:rsidR="00860DC5">
          <w:rPr>
            <w:noProof/>
            <w:webHidden/>
          </w:rPr>
          <w:fldChar w:fldCharType="separate"/>
        </w:r>
        <w:r w:rsidR="00484DDE">
          <w:rPr>
            <w:noProof/>
            <w:webHidden/>
          </w:rPr>
          <w:t>7</w:t>
        </w:r>
        <w:r w:rsidR="00860DC5">
          <w:rPr>
            <w:noProof/>
            <w:webHidden/>
          </w:rPr>
          <w:fldChar w:fldCharType="end"/>
        </w:r>
      </w:hyperlink>
    </w:p>
    <w:p w14:paraId="448F3FE4" w14:textId="330F83B3"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4" w:history="1">
        <w:r w:rsidR="00860DC5" w:rsidRPr="004E14B0">
          <w:rPr>
            <w:rStyle w:val="Hyperkobling"/>
            <w:noProof/>
          </w:rPr>
          <w:t>b)</w:t>
        </w:r>
        <w:r w:rsidR="00860DC5">
          <w:rPr>
            <w:rFonts w:asciiTheme="minorHAnsi" w:eastAsiaTheme="minorEastAsia" w:hAnsiTheme="minorHAnsi"/>
            <w:noProof/>
            <w:lang w:eastAsia="nb-NO"/>
          </w:rPr>
          <w:tab/>
        </w:r>
        <w:r w:rsidR="00860DC5" w:rsidRPr="004E14B0">
          <w:rPr>
            <w:rStyle w:val="Hyperkobling"/>
            <w:noProof/>
          </w:rPr>
          <w:t>Gode rutiner for hygiene, håndvask og renhold</w:t>
        </w:r>
        <w:r w:rsidR="00860DC5">
          <w:rPr>
            <w:noProof/>
            <w:webHidden/>
          </w:rPr>
          <w:tab/>
        </w:r>
        <w:r w:rsidR="00860DC5">
          <w:rPr>
            <w:noProof/>
            <w:webHidden/>
          </w:rPr>
          <w:fldChar w:fldCharType="begin"/>
        </w:r>
        <w:r w:rsidR="00860DC5">
          <w:rPr>
            <w:noProof/>
            <w:webHidden/>
          </w:rPr>
          <w:instrText xml:space="preserve"> PAGEREF _Toc50649794 \h </w:instrText>
        </w:r>
        <w:r w:rsidR="00860DC5">
          <w:rPr>
            <w:noProof/>
            <w:webHidden/>
          </w:rPr>
        </w:r>
        <w:r w:rsidR="00860DC5">
          <w:rPr>
            <w:noProof/>
            <w:webHidden/>
          </w:rPr>
          <w:fldChar w:fldCharType="separate"/>
        </w:r>
        <w:r w:rsidR="00484DDE">
          <w:rPr>
            <w:noProof/>
            <w:webHidden/>
          </w:rPr>
          <w:t>8</w:t>
        </w:r>
        <w:r w:rsidR="00860DC5">
          <w:rPr>
            <w:noProof/>
            <w:webHidden/>
          </w:rPr>
          <w:fldChar w:fldCharType="end"/>
        </w:r>
      </w:hyperlink>
    </w:p>
    <w:p w14:paraId="4692EC50" w14:textId="24F022B8"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5" w:history="1">
        <w:r w:rsidR="00860DC5" w:rsidRPr="004E14B0">
          <w:rPr>
            <w:rStyle w:val="Hyperkobling"/>
            <w:noProof/>
          </w:rPr>
          <w:t>c)</w:t>
        </w:r>
        <w:r w:rsidR="00860DC5">
          <w:rPr>
            <w:rFonts w:asciiTheme="minorHAnsi" w:eastAsiaTheme="minorEastAsia" w:hAnsiTheme="minorHAnsi"/>
            <w:noProof/>
            <w:lang w:eastAsia="nb-NO"/>
          </w:rPr>
          <w:tab/>
        </w:r>
        <w:r w:rsidR="00860DC5" w:rsidRPr="004E14B0">
          <w:rPr>
            <w:rStyle w:val="Hyperkobling"/>
            <w:noProof/>
          </w:rPr>
          <w:t>Spesielt om renhold</w:t>
        </w:r>
        <w:r w:rsidR="00860DC5">
          <w:rPr>
            <w:noProof/>
            <w:webHidden/>
          </w:rPr>
          <w:tab/>
        </w:r>
        <w:r w:rsidR="00860DC5">
          <w:rPr>
            <w:noProof/>
            <w:webHidden/>
          </w:rPr>
          <w:fldChar w:fldCharType="begin"/>
        </w:r>
        <w:r w:rsidR="00860DC5">
          <w:rPr>
            <w:noProof/>
            <w:webHidden/>
          </w:rPr>
          <w:instrText xml:space="preserve"> PAGEREF _Toc50649795 \h </w:instrText>
        </w:r>
        <w:r w:rsidR="00860DC5">
          <w:rPr>
            <w:noProof/>
            <w:webHidden/>
          </w:rPr>
        </w:r>
        <w:r w:rsidR="00860DC5">
          <w:rPr>
            <w:noProof/>
            <w:webHidden/>
          </w:rPr>
          <w:fldChar w:fldCharType="separate"/>
        </w:r>
        <w:r w:rsidR="00484DDE">
          <w:rPr>
            <w:noProof/>
            <w:webHidden/>
          </w:rPr>
          <w:t>8</w:t>
        </w:r>
        <w:r w:rsidR="00860DC5">
          <w:rPr>
            <w:noProof/>
            <w:webHidden/>
          </w:rPr>
          <w:fldChar w:fldCharType="end"/>
        </w:r>
      </w:hyperlink>
    </w:p>
    <w:p w14:paraId="0D8094C7" w14:textId="1BCBAF91"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6" w:history="1">
        <w:r w:rsidR="00860DC5" w:rsidRPr="004E14B0">
          <w:rPr>
            <w:rStyle w:val="Hyperkobling"/>
            <w:noProof/>
          </w:rPr>
          <w:t>d)</w:t>
        </w:r>
        <w:r w:rsidR="00860DC5">
          <w:rPr>
            <w:rFonts w:asciiTheme="minorHAnsi" w:eastAsiaTheme="minorEastAsia" w:hAnsiTheme="minorHAnsi"/>
            <w:noProof/>
            <w:lang w:eastAsia="nb-NO"/>
          </w:rPr>
          <w:tab/>
        </w:r>
        <w:r w:rsidR="00860DC5" w:rsidRPr="004E14B0">
          <w:rPr>
            <w:rStyle w:val="Hyperkobling"/>
            <w:noProof/>
          </w:rPr>
          <w:t>Minst mulig felles bruk og berøring av inventar og utstyr</w:t>
        </w:r>
        <w:r w:rsidR="00860DC5">
          <w:rPr>
            <w:noProof/>
            <w:webHidden/>
          </w:rPr>
          <w:tab/>
        </w:r>
        <w:r w:rsidR="00860DC5">
          <w:rPr>
            <w:noProof/>
            <w:webHidden/>
          </w:rPr>
          <w:fldChar w:fldCharType="begin"/>
        </w:r>
        <w:r w:rsidR="00860DC5">
          <w:rPr>
            <w:noProof/>
            <w:webHidden/>
          </w:rPr>
          <w:instrText xml:space="preserve"> PAGEREF _Toc50649796 \h </w:instrText>
        </w:r>
        <w:r w:rsidR="00860DC5">
          <w:rPr>
            <w:noProof/>
            <w:webHidden/>
          </w:rPr>
        </w:r>
        <w:r w:rsidR="00860DC5">
          <w:rPr>
            <w:noProof/>
            <w:webHidden/>
          </w:rPr>
          <w:fldChar w:fldCharType="separate"/>
        </w:r>
        <w:r w:rsidR="00484DDE">
          <w:rPr>
            <w:noProof/>
            <w:webHidden/>
          </w:rPr>
          <w:t>8</w:t>
        </w:r>
        <w:r w:rsidR="00860DC5">
          <w:rPr>
            <w:noProof/>
            <w:webHidden/>
          </w:rPr>
          <w:fldChar w:fldCharType="end"/>
        </w:r>
      </w:hyperlink>
    </w:p>
    <w:p w14:paraId="18D8565C" w14:textId="57A33FDB"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7" w:history="1">
        <w:r w:rsidR="00860DC5" w:rsidRPr="004E14B0">
          <w:rPr>
            <w:rStyle w:val="Hyperkobling"/>
            <w:noProof/>
          </w:rPr>
          <w:t>e)</w:t>
        </w:r>
        <w:r w:rsidR="00860DC5">
          <w:rPr>
            <w:rFonts w:asciiTheme="minorHAnsi" w:eastAsiaTheme="minorEastAsia" w:hAnsiTheme="minorHAnsi"/>
            <w:noProof/>
            <w:lang w:eastAsia="nb-NO"/>
          </w:rPr>
          <w:tab/>
        </w:r>
        <w:r w:rsidR="00860DC5" w:rsidRPr="004E14B0">
          <w:rPr>
            <w:rStyle w:val="Hyperkobling"/>
            <w:noProof/>
          </w:rPr>
          <w:t>God avstand og minst mulig kontakt mellom personer</w:t>
        </w:r>
        <w:r w:rsidR="00860DC5">
          <w:rPr>
            <w:noProof/>
            <w:webHidden/>
          </w:rPr>
          <w:tab/>
        </w:r>
        <w:r w:rsidR="00860DC5">
          <w:rPr>
            <w:noProof/>
            <w:webHidden/>
          </w:rPr>
          <w:fldChar w:fldCharType="begin"/>
        </w:r>
        <w:r w:rsidR="00860DC5">
          <w:rPr>
            <w:noProof/>
            <w:webHidden/>
          </w:rPr>
          <w:instrText xml:space="preserve"> PAGEREF _Toc50649797 \h </w:instrText>
        </w:r>
        <w:r w:rsidR="00860DC5">
          <w:rPr>
            <w:noProof/>
            <w:webHidden/>
          </w:rPr>
        </w:r>
        <w:r w:rsidR="00860DC5">
          <w:rPr>
            <w:noProof/>
            <w:webHidden/>
          </w:rPr>
          <w:fldChar w:fldCharType="separate"/>
        </w:r>
        <w:r w:rsidR="00484DDE">
          <w:rPr>
            <w:noProof/>
            <w:webHidden/>
          </w:rPr>
          <w:t>9</w:t>
        </w:r>
        <w:r w:rsidR="00860DC5">
          <w:rPr>
            <w:noProof/>
            <w:webHidden/>
          </w:rPr>
          <w:fldChar w:fldCharType="end"/>
        </w:r>
      </w:hyperlink>
    </w:p>
    <w:p w14:paraId="3E75C683" w14:textId="18D8A450"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798" w:history="1">
        <w:r w:rsidR="00860DC5" w:rsidRPr="004E14B0">
          <w:rPr>
            <w:rStyle w:val="Hyperkobling"/>
            <w:noProof/>
          </w:rPr>
          <w:t>f)</w:t>
        </w:r>
        <w:r w:rsidR="00860DC5">
          <w:rPr>
            <w:rFonts w:asciiTheme="minorHAnsi" w:eastAsiaTheme="minorEastAsia" w:hAnsiTheme="minorHAnsi"/>
            <w:noProof/>
            <w:lang w:eastAsia="nb-NO"/>
          </w:rPr>
          <w:tab/>
        </w:r>
        <w:r w:rsidR="00860DC5" w:rsidRPr="004E14B0">
          <w:rPr>
            <w:rStyle w:val="Hyperkobling"/>
            <w:noProof/>
          </w:rPr>
          <w:t>Tilstrekkelig bemanning</w:t>
        </w:r>
        <w:r w:rsidR="00860DC5">
          <w:rPr>
            <w:noProof/>
            <w:webHidden/>
          </w:rPr>
          <w:tab/>
        </w:r>
        <w:r w:rsidR="00860DC5">
          <w:rPr>
            <w:noProof/>
            <w:webHidden/>
          </w:rPr>
          <w:fldChar w:fldCharType="begin"/>
        </w:r>
        <w:r w:rsidR="00860DC5">
          <w:rPr>
            <w:noProof/>
            <w:webHidden/>
          </w:rPr>
          <w:instrText xml:space="preserve"> PAGEREF _Toc50649798 \h </w:instrText>
        </w:r>
        <w:r w:rsidR="00860DC5">
          <w:rPr>
            <w:noProof/>
            <w:webHidden/>
          </w:rPr>
        </w:r>
        <w:r w:rsidR="00860DC5">
          <w:rPr>
            <w:noProof/>
            <w:webHidden/>
          </w:rPr>
          <w:fldChar w:fldCharType="separate"/>
        </w:r>
        <w:r w:rsidR="00484DDE">
          <w:rPr>
            <w:noProof/>
            <w:webHidden/>
          </w:rPr>
          <w:t>9</w:t>
        </w:r>
        <w:r w:rsidR="00860DC5">
          <w:rPr>
            <w:noProof/>
            <w:webHidden/>
          </w:rPr>
          <w:fldChar w:fldCharType="end"/>
        </w:r>
      </w:hyperlink>
    </w:p>
    <w:p w14:paraId="474D672E" w14:textId="7048C70E" w:rsidR="00860DC5" w:rsidRDefault="00C110C9">
      <w:pPr>
        <w:pStyle w:val="INNH1"/>
        <w:rPr>
          <w:rFonts w:asciiTheme="minorHAnsi" w:eastAsiaTheme="minorEastAsia" w:hAnsiTheme="minorHAnsi"/>
          <w:b w:val="0"/>
          <w:lang w:eastAsia="nb-NO"/>
        </w:rPr>
      </w:pPr>
      <w:hyperlink w:anchor="_Toc50649799" w:history="1">
        <w:r w:rsidR="00860DC5" w:rsidRPr="004E14B0">
          <w:rPr>
            <w:rStyle w:val="Hyperkobling"/>
            <w:rFonts w:eastAsia="Calibri"/>
          </w:rPr>
          <w:t>1.4</w:t>
        </w:r>
        <w:r w:rsidR="00860DC5">
          <w:rPr>
            <w:rFonts w:asciiTheme="minorHAnsi" w:eastAsiaTheme="minorEastAsia" w:hAnsiTheme="minorHAnsi"/>
            <w:b w:val="0"/>
            <w:lang w:eastAsia="nb-NO"/>
          </w:rPr>
          <w:tab/>
        </w:r>
        <w:r w:rsidR="00860DC5" w:rsidRPr="004E14B0">
          <w:rPr>
            <w:rStyle w:val="Hyperkobling"/>
            <w:rFonts w:eastAsia="Calibri"/>
          </w:rPr>
          <w:t>Inkluderende fellesskap</w:t>
        </w:r>
        <w:r w:rsidR="00860DC5">
          <w:rPr>
            <w:webHidden/>
          </w:rPr>
          <w:tab/>
        </w:r>
        <w:r w:rsidR="00860DC5">
          <w:rPr>
            <w:webHidden/>
          </w:rPr>
          <w:fldChar w:fldCharType="begin"/>
        </w:r>
        <w:r w:rsidR="00860DC5">
          <w:rPr>
            <w:webHidden/>
          </w:rPr>
          <w:instrText xml:space="preserve"> PAGEREF _Toc50649799 \h </w:instrText>
        </w:r>
        <w:r w:rsidR="00860DC5">
          <w:rPr>
            <w:webHidden/>
          </w:rPr>
        </w:r>
        <w:r w:rsidR="00860DC5">
          <w:rPr>
            <w:webHidden/>
          </w:rPr>
          <w:fldChar w:fldCharType="separate"/>
        </w:r>
        <w:r w:rsidR="00484DDE">
          <w:rPr>
            <w:webHidden/>
          </w:rPr>
          <w:t>9</w:t>
        </w:r>
        <w:r w:rsidR="00860DC5">
          <w:rPr>
            <w:webHidden/>
          </w:rPr>
          <w:fldChar w:fldCharType="end"/>
        </w:r>
      </w:hyperlink>
    </w:p>
    <w:p w14:paraId="7F7C3682" w14:textId="0950C888" w:rsidR="00860DC5" w:rsidRDefault="00C110C9">
      <w:pPr>
        <w:pStyle w:val="INNH1"/>
        <w:rPr>
          <w:rFonts w:asciiTheme="minorHAnsi" w:eastAsiaTheme="minorEastAsia" w:hAnsiTheme="minorHAnsi"/>
          <w:b w:val="0"/>
          <w:lang w:eastAsia="nb-NO"/>
        </w:rPr>
      </w:pPr>
      <w:hyperlink w:anchor="_Toc50649800" w:history="1">
        <w:r w:rsidR="00860DC5" w:rsidRPr="004E14B0">
          <w:rPr>
            <w:rStyle w:val="Hyperkobling"/>
            <w:rFonts w:eastAsia="Calibri"/>
          </w:rPr>
          <w:t>1.5</w:t>
        </w:r>
        <w:r w:rsidR="00860DC5">
          <w:rPr>
            <w:rFonts w:asciiTheme="minorHAnsi" w:eastAsiaTheme="minorEastAsia" w:hAnsiTheme="minorHAnsi"/>
            <w:b w:val="0"/>
            <w:lang w:eastAsia="nb-NO"/>
          </w:rPr>
          <w:tab/>
        </w:r>
        <w:r w:rsidR="00860DC5" w:rsidRPr="004E14B0">
          <w:rPr>
            <w:rStyle w:val="Hyperkobling"/>
            <w:rFonts w:eastAsia="Calibri"/>
          </w:rPr>
          <w:t>Servering av mat og drikke</w:t>
        </w:r>
        <w:r w:rsidR="00860DC5">
          <w:rPr>
            <w:webHidden/>
          </w:rPr>
          <w:tab/>
        </w:r>
        <w:r w:rsidR="00860DC5">
          <w:rPr>
            <w:webHidden/>
          </w:rPr>
          <w:fldChar w:fldCharType="begin"/>
        </w:r>
        <w:r w:rsidR="00860DC5">
          <w:rPr>
            <w:webHidden/>
          </w:rPr>
          <w:instrText xml:space="preserve"> PAGEREF _Toc50649800 \h </w:instrText>
        </w:r>
        <w:r w:rsidR="00860DC5">
          <w:rPr>
            <w:webHidden/>
          </w:rPr>
        </w:r>
        <w:r w:rsidR="00860DC5">
          <w:rPr>
            <w:webHidden/>
          </w:rPr>
          <w:fldChar w:fldCharType="separate"/>
        </w:r>
        <w:r w:rsidR="00484DDE">
          <w:rPr>
            <w:webHidden/>
          </w:rPr>
          <w:t>10</w:t>
        </w:r>
        <w:r w:rsidR="00860DC5">
          <w:rPr>
            <w:webHidden/>
          </w:rPr>
          <w:fldChar w:fldCharType="end"/>
        </w:r>
      </w:hyperlink>
    </w:p>
    <w:p w14:paraId="5B442185" w14:textId="0B8D9849" w:rsidR="00860DC5" w:rsidRDefault="00C110C9">
      <w:pPr>
        <w:pStyle w:val="INNH1"/>
        <w:rPr>
          <w:rFonts w:asciiTheme="minorHAnsi" w:eastAsiaTheme="minorEastAsia" w:hAnsiTheme="minorHAnsi"/>
          <w:b w:val="0"/>
          <w:lang w:eastAsia="nb-NO"/>
        </w:rPr>
      </w:pPr>
      <w:hyperlink w:anchor="_Toc50649801" w:history="1">
        <w:r w:rsidR="00860DC5" w:rsidRPr="004E14B0">
          <w:rPr>
            <w:rStyle w:val="Hyperkobling"/>
            <w:rFonts w:eastAsia="Calibri"/>
          </w:rPr>
          <w:t>1.6</w:t>
        </w:r>
        <w:r w:rsidR="00860DC5">
          <w:rPr>
            <w:rFonts w:asciiTheme="minorHAnsi" w:eastAsiaTheme="minorEastAsia" w:hAnsiTheme="minorHAnsi"/>
            <w:b w:val="0"/>
            <w:lang w:eastAsia="nb-NO"/>
          </w:rPr>
          <w:tab/>
        </w:r>
        <w:r w:rsidR="00860DC5" w:rsidRPr="004E14B0">
          <w:rPr>
            <w:rStyle w:val="Hyperkobling"/>
            <w:rFonts w:eastAsia="Calibri"/>
          </w:rPr>
          <w:t>Kontorarbeidsplasser, møter mv.</w:t>
        </w:r>
        <w:r w:rsidR="00860DC5">
          <w:rPr>
            <w:webHidden/>
          </w:rPr>
          <w:tab/>
        </w:r>
        <w:r w:rsidR="00860DC5">
          <w:rPr>
            <w:webHidden/>
          </w:rPr>
          <w:fldChar w:fldCharType="begin"/>
        </w:r>
        <w:r w:rsidR="00860DC5">
          <w:rPr>
            <w:webHidden/>
          </w:rPr>
          <w:instrText xml:space="preserve"> PAGEREF _Toc50649801 \h </w:instrText>
        </w:r>
        <w:r w:rsidR="00860DC5">
          <w:rPr>
            <w:webHidden/>
          </w:rPr>
        </w:r>
        <w:r w:rsidR="00860DC5">
          <w:rPr>
            <w:webHidden/>
          </w:rPr>
          <w:fldChar w:fldCharType="separate"/>
        </w:r>
        <w:r w:rsidR="00484DDE">
          <w:rPr>
            <w:webHidden/>
          </w:rPr>
          <w:t>10</w:t>
        </w:r>
        <w:r w:rsidR="00860DC5">
          <w:rPr>
            <w:webHidden/>
          </w:rPr>
          <w:fldChar w:fldCharType="end"/>
        </w:r>
      </w:hyperlink>
    </w:p>
    <w:p w14:paraId="5FC6D4BD" w14:textId="78E3D15B" w:rsidR="00860DC5" w:rsidRDefault="00C110C9">
      <w:pPr>
        <w:pStyle w:val="INNH1"/>
        <w:rPr>
          <w:rFonts w:asciiTheme="minorHAnsi" w:eastAsiaTheme="minorEastAsia" w:hAnsiTheme="minorHAnsi"/>
          <w:b w:val="0"/>
          <w:lang w:eastAsia="nb-NO"/>
        </w:rPr>
      </w:pPr>
      <w:hyperlink w:anchor="_Toc50649802" w:history="1">
        <w:r w:rsidR="00860DC5" w:rsidRPr="004E14B0">
          <w:rPr>
            <w:rStyle w:val="Hyperkobling"/>
            <w:lang w:eastAsia="nb-NO"/>
          </w:rPr>
          <w:t>Del II:</w:t>
        </w:r>
        <w:r w:rsidR="00860DC5">
          <w:rPr>
            <w:webHidden/>
          </w:rPr>
          <w:tab/>
        </w:r>
        <w:r w:rsidR="00860DC5">
          <w:rPr>
            <w:webHidden/>
          </w:rPr>
          <w:fldChar w:fldCharType="begin"/>
        </w:r>
        <w:r w:rsidR="00860DC5">
          <w:rPr>
            <w:webHidden/>
          </w:rPr>
          <w:instrText xml:space="preserve"> PAGEREF _Toc50649802 \h </w:instrText>
        </w:r>
        <w:r w:rsidR="00860DC5">
          <w:rPr>
            <w:webHidden/>
          </w:rPr>
        </w:r>
        <w:r w:rsidR="00860DC5">
          <w:rPr>
            <w:webHidden/>
          </w:rPr>
          <w:fldChar w:fldCharType="separate"/>
        </w:r>
        <w:r w:rsidR="00484DDE">
          <w:rPr>
            <w:webHidden/>
          </w:rPr>
          <w:t>11</w:t>
        </w:r>
        <w:r w:rsidR="00860DC5">
          <w:rPr>
            <w:webHidden/>
          </w:rPr>
          <w:fldChar w:fldCharType="end"/>
        </w:r>
      </w:hyperlink>
    </w:p>
    <w:p w14:paraId="69DC464D" w14:textId="736728FB" w:rsidR="00860DC5" w:rsidRDefault="00C110C9">
      <w:pPr>
        <w:pStyle w:val="INNH1"/>
        <w:rPr>
          <w:rFonts w:asciiTheme="minorHAnsi" w:eastAsiaTheme="minorEastAsia" w:hAnsiTheme="minorHAnsi"/>
          <w:b w:val="0"/>
          <w:lang w:eastAsia="nb-NO"/>
        </w:rPr>
      </w:pPr>
      <w:hyperlink w:anchor="_Toc50649803" w:history="1">
        <w:r w:rsidR="00860DC5" w:rsidRPr="004E14B0">
          <w:rPr>
            <w:rStyle w:val="Hyperkobling"/>
            <w:lang w:eastAsia="nb-NO"/>
          </w:rPr>
          <w:t>Særlig omtale av ulike arbeidsområder i kirkelig virksomhet</w:t>
        </w:r>
        <w:r w:rsidR="00860DC5">
          <w:rPr>
            <w:webHidden/>
          </w:rPr>
          <w:tab/>
        </w:r>
        <w:r w:rsidR="00860DC5">
          <w:rPr>
            <w:webHidden/>
          </w:rPr>
          <w:fldChar w:fldCharType="begin"/>
        </w:r>
        <w:r w:rsidR="00860DC5">
          <w:rPr>
            <w:webHidden/>
          </w:rPr>
          <w:instrText xml:space="preserve"> PAGEREF _Toc50649803 \h </w:instrText>
        </w:r>
        <w:r w:rsidR="00860DC5">
          <w:rPr>
            <w:webHidden/>
          </w:rPr>
        </w:r>
        <w:r w:rsidR="00860DC5">
          <w:rPr>
            <w:webHidden/>
          </w:rPr>
          <w:fldChar w:fldCharType="separate"/>
        </w:r>
        <w:r w:rsidR="00484DDE">
          <w:rPr>
            <w:webHidden/>
          </w:rPr>
          <w:t>11</w:t>
        </w:r>
        <w:r w:rsidR="00860DC5">
          <w:rPr>
            <w:webHidden/>
          </w:rPr>
          <w:fldChar w:fldCharType="end"/>
        </w:r>
      </w:hyperlink>
    </w:p>
    <w:p w14:paraId="4281EA8A" w14:textId="19FA53D1" w:rsidR="00860DC5" w:rsidRDefault="00C110C9">
      <w:pPr>
        <w:pStyle w:val="INNH1"/>
        <w:rPr>
          <w:rFonts w:asciiTheme="minorHAnsi" w:eastAsiaTheme="minorEastAsia" w:hAnsiTheme="minorHAnsi"/>
          <w:b w:val="0"/>
          <w:lang w:eastAsia="nb-NO"/>
        </w:rPr>
      </w:pPr>
      <w:hyperlink w:anchor="_Toc50649804" w:history="1">
        <w:r w:rsidR="00860DC5" w:rsidRPr="004E14B0">
          <w:rPr>
            <w:rStyle w:val="Hyperkobling"/>
            <w:rFonts w:eastAsia="Calibri"/>
          </w:rPr>
          <w:t>2.1</w:t>
        </w:r>
        <w:r w:rsidR="00860DC5">
          <w:rPr>
            <w:rFonts w:asciiTheme="minorHAnsi" w:eastAsiaTheme="minorEastAsia" w:hAnsiTheme="minorHAnsi"/>
            <w:b w:val="0"/>
            <w:lang w:eastAsia="nb-NO"/>
          </w:rPr>
          <w:tab/>
        </w:r>
        <w:r w:rsidR="00860DC5" w:rsidRPr="004E14B0">
          <w:rPr>
            <w:rStyle w:val="Hyperkobling"/>
            <w:rFonts w:eastAsia="Calibri"/>
          </w:rPr>
          <w:t>Gudstjenester og kirkelige handlinger</w:t>
        </w:r>
        <w:r w:rsidR="00860DC5">
          <w:rPr>
            <w:webHidden/>
          </w:rPr>
          <w:tab/>
        </w:r>
        <w:r w:rsidR="00860DC5">
          <w:rPr>
            <w:webHidden/>
          </w:rPr>
          <w:fldChar w:fldCharType="begin"/>
        </w:r>
        <w:r w:rsidR="00860DC5">
          <w:rPr>
            <w:webHidden/>
          </w:rPr>
          <w:instrText xml:space="preserve"> PAGEREF _Toc50649804 \h </w:instrText>
        </w:r>
        <w:r w:rsidR="00860DC5">
          <w:rPr>
            <w:webHidden/>
          </w:rPr>
        </w:r>
        <w:r w:rsidR="00860DC5">
          <w:rPr>
            <w:webHidden/>
          </w:rPr>
          <w:fldChar w:fldCharType="separate"/>
        </w:r>
        <w:r w:rsidR="00484DDE">
          <w:rPr>
            <w:webHidden/>
          </w:rPr>
          <w:t>11</w:t>
        </w:r>
        <w:r w:rsidR="00860DC5">
          <w:rPr>
            <w:webHidden/>
          </w:rPr>
          <w:fldChar w:fldCharType="end"/>
        </w:r>
      </w:hyperlink>
    </w:p>
    <w:p w14:paraId="0D0F7F8F" w14:textId="2947A7F0"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05" w:history="1">
        <w:r w:rsidR="00860DC5" w:rsidRPr="004E14B0">
          <w:rPr>
            <w:rStyle w:val="Hyperkobling"/>
            <w:noProof/>
          </w:rPr>
          <w:t>2.1.1</w:t>
        </w:r>
        <w:r w:rsidR="00860DC5">
          <w:rPr>
            <w:rFonts w:asciiTheme="minorHAnsi" w:eastAsiaTheme="minorEastAsia" w:hAnsiTheme="minorHAnsi"/>
            <w:noProof/>
            <w:lang w:eastAsia="nb-NO"/>
          </w:rPr>
          <w:tab/>
        </w:r>
        <w:r w:rsidR="00860DC5" w:rsidRPr="004E14B0">
          <w:rPr>
            <w:rStyle w:val="Hyperkobling"/>
            <w:noProof/>
          </w:rPr>
          <w:t>Oversikt over deltakere</w:t>
        </w:r>
        <w:r w:rsidR="00860DC5">
          <w:rPr>
            <w:noProof/>
            <w:webHidden/>
          </w:rPr>
          <w:tab/>
        </w:r>
        <w:r w:rsidR="00860DC5">
          <w:rPr>
            <w:noProof/>
            <w:webHidden/>
          </w:rPr>
          <w:fldChar w:fldCharType="begin"/>
        </w:r>
        <w:r w:rsidR="00860DC5">
          <w:rPr>
            <w:noProof/>
            <w:webHidden/>
          </w:rPr>
          <w:instrText xml:space="preserve"> PAGEREF _Toc50649805 \h </w:instrText>
        </w:r>
        <w:r w:rsidR="00860DC5">
          <w:rPr>
            <w:noProof/>
            <w:webHidden/>
          </w:rPr>
        </w:r>
        <w:r w:rsidR="00860DC5">
          <w:rPr>
            <w:noProof/>
            <w:webHidden/>
          </w:rPr>
          <w:fldChar w:fldCharType="separate"/>
        </w:r>
        <w:r w:rsidR="00484DDE">
          <w:rPr>
            <w:noProof/>
            <w:webHidden/>
          </w:rPr>
          <w:t>11</w:t>
        </w:r>
        <w:r w:rsidR="00860DC5">
          <w:rPr>
            <w:noProof/>
            <w:webHidden/>
          </w:rPr>
          <w:fldChar w:fldCharType="end"/>
        </w:r>
      </w:hyperlink>
    </w:p>
    <w:p w14:paraId="269D591B" w14:textId="226E54F3"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07" w:history="1">
        <w:r w:rsidR="00860DC5" w:rsidRPr="004E14B0">
          <w:rPr>
            <w:rStyle w:val="Hyperkobling"/>
            <w:noProof/>
          </w:rPr>
          <w:t>2.1.2</w:t>
        </w:r>
        <w:r w:rsidR="00860DC5">
          <w:rPr>
            <w:rFonts w:asciiTheme="minorHAnsi" w:eastAsiaTheme="minorEastAsia" w:hAnsiTheme="minorHAnsi"/>
            <w:noProof/>
            <w:lang w:eastAsia="nb-NO"/>
          </w:rPr>
          <w:tab/>
        </w:r>
        <w:r w:rsidR="00860DC5" w:rsidRPr="004E14B0">
          <w:rPr>
            <w:rStyle w:val="Hyperkobling"/>
            <w:noProof/>
          </w:rPr>
          <w:t>Gudstjenester</w:t>
        </w:r>
        <w:r w:rsidR="00860DC5">
          <w:rPr>
            <w:noProof/>
            <w:webHidden/>
          </w:rPr>
          <w:tab/>
        </w:r>
        <w:r w:rsidR="00860DC5">
          <w:rPr>
            <w:noProof/>
            <w:webHidden/>
          </w:rPr>
          <w:fldChar w:fldCharType="begin"/>
        </w:r>
        <w:r w:rsidR="00860DC5">
          <w:rPr>
            <w:noProof/>
            <w:webHidden/>
          </w:rPr>
          <w:instrText xml:space="preserve"> PAGEREF _Toc50649807 \h </w:instrText>
        </w:r>
        <w:r w:rsidR="00860DC5">
          <w:rPr>
            <w:noProof/>
            <w:webHidden/>
          </w:rPr>
        </w:r>
        <w:r w:rsidR="00860DC5">
          <w:rPr>
            <w:noProof/>
            <w:webHidden/>
          </w:rPr>
          <w:fldChar w:fldCharType="separate"/>
        </w:r>
        <w:r w:rsidR="00484DDE">
          <w:rPr>
            <w:noProof/>
            <w:webHidden/>
          </w:rPr>
          <w:t>11</w:t>
        </w:r>
        <w:r w:rsidR="00860DC5">
          <w:rPr>
            <w:noProof/>
            <w:webHidden/>
          </w:rPr>
          <w:fldChar w:fldCharType="end"/>
        </w:r>
      </w:hyperlink>
    </w:p>
    <w:p w14:paraId="7D703792" w14:textId="74261EE8"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808" w:history="1">
        <w:r w:rsidR="00860DC5" w:rsidRPr="004E14B0">
          <w:rPr>
            <w:rStyle w:val="Hyperkobling"/>
            <w:rFonts w:eastAsia="Calibri"/>
            <w:noProof/>
          </w:rPr>
          <w:t>a)</w:t>
        </w:r>
        <w:r w:rsidR="00860DC5">
          <w:rPr>
            <w:rFonts w:asciiTheme="minorHAnsi" w:eastAsiaTheme="minorEastAsia" w:hAnsiTheme="minorHAnsi"/>
            <w:noProof/>
            <w:lang w:eastAsia="nb-NO"/>
          </w:rPr>
          <w:tab/>
        </w:r>
        <w:r w:rsidR="00860DC5" w:rsidRPr="004E14B0">
          <w:rPr>
            <w:rStyle w:val="Hyperkobling"/>
            <w:rFonts w:eastAsia="Calibri"/>
            <w:noProof/>
          </w:rPr>
          <w:t>Nattverd</w:t>
        </w:r>
        <w:r w:rsidR="00860DC5">
          <w:rPr>
            <w:noProof/>
            <w:webHidden/>
          </w:rPr>
          <w:tab/>
        </w:r>
        <w:r w:rsidR="00860DC5">
          <w:rPr>
            <w:noProof/>
            <w:webHidden/>
          </w:rPr>
          <w:fldChar w:fldCharType="begin"/>
        </w:r>
        <w:r w:rsidR="00860DC5">
          <w:rPr>
            <w:noProof/>
            <w:webHidden/>
          </w:rPr>
          <w:instrText xml:space="preserve"> PAGEREF _Toc50649808 \h </w:instrText>
        </w:r>
        <w:r w:rsidR="00860DC5">
          <w:rPr>
            <w:noProof/>
            <w:webHidden/>
          </w:rPr>
        </w:r>
        <w:r w:rsidR="00860DC5">
          <w:rPr>
            <w:noProof/>
            <w:webHidden/>
          </w:rPr>
          <w:fldChar w:fldCharType="separate"/>
        </w:r>
        <w:r w:rsidR="00484DDE">
          <w:rPr>
            <w:noProof/>
            <w:webHidden/>
          </w:rPr>
          <w:t>11</w:t>
        </w:r>
        <w:r w:rsidR="00860DC5">
          <w:rPr>
            <w:noProof/>
            <w:webHidden/>
          </w:rPr>
          <w:fldChar w:fldCharType="end"/>
        </w:r>
      </w:hyperlink>
    </w:p>
    <w:p w14:paraId="5510E947" w14:textId="465B1A32"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809" w:history="1">
        <w:r w:rsidR="00860DC5" w:rsidRPr="004E14B0">
          <w:rPr>
            <w:rStyle w:val="Hyperkobling"/>
            <w:rFonts w:eastAsia="Calibri"/>
            <w:noProof/>
          </w:rPr>
          <w:t>b)</w:t>
        </w:r>
        <w:r w:rsidR="00860DC5">
          <w:rPr>
            <w:rFonts w:asciiTheme="minorHAnsi" w:eastAsiaTheme="minorEastAsia" w:hAnsiTheme="minorHAnsi"/>
            <w:noProof/>
            <w:lang w:eastAsia="nb-NO"/>
          </w:rPr>
          <w:tab/>
        </w:r>
        <w:r w:rsidR="00860DC5" w:rsidRPr="004E14B0">
          <w:rPr>
            <w:rStyle w:val="Hyperkobling"/>
            <w:rFonts w:eastAsia="Calibri"/>
            <w:noProof/>
          </w:rPr>
          <w:t>Dåp</w:t>
        </w:r>
        <w:r w:rsidR="00860DC5">
          <w:rPr>
            <w:noProof/>
            <w:webHidden/>
          </w:rPr>
          <w:tab/>
        </w:r>
        <w:r w:rsidR="00860DC5">
          <w:rPr>
            <w:noProof/>
            <w:webHidden/>
          </w:rPr>
          <w:fldChar w:fldCharType="begin"/>
        </w:r>
        <w:r w:rsidR="00860DC5">
          <w:rPr>
            <w:noProof/>
            <w:webHidden/>
          </w:rPr>
          <w:instrText xml:space="preserve"> PAGEREF _Toc50649809 \h </w:instrText>
        </w:r>
        <w:r w:rsidR="00860DC5">
          <w:rPr>
            <w:noProof/>
            <w:webHidden/>
          </w:rPr>
        </w:r>
        <w:r w:rsidR="00860DC5">
          <w:rPr>
            <w:noProof/>
            <w:webHidden/>
          </w:rPr>
          <w:fldChar w:fldCharType="separate"/>
        </w:r>
        <w:r w:rsidR="00484DDE">
          <w:rPr>
            <w:noProof/>
            <w:webHidden/>
          </w:rPr>
          <w:t>12</w:t>
        </w:r>
        <w:r w:rsidR="00860DC5">
          <w:rPr>
            <w:noProof/>
            <w:webHidden/>
          </w:rPr>
          <w:fldChar w:fldCharType="end"/>
        </w:r>
      </w:hyperlink>
    </w:p>
    <w:p w14:paraId="04D231C5" w14:textId="5D6B0C53"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0" w:history="1">
        <w:r w:rsidR="00860DC5" w:rsidRPr="004E14B0">
          <w:rPr>
            <w:rStyle w:val="Hyperkobling"/>
            <w:noProof/>
          </w:rPr>
          <w:t>2.1.3</w:t>
        </w:r>
        <w:r w:rsidR="00860DC5">
          <w:rPr>
            <w:rFonts w:asciiTheme="minorHAnsi" w:eastAsiaTheme="minorEastAsia" w:hAnsiTheme="minorHAnsi"/>
            <w:noProof/>
            <w:lang w:eastAsia="nb-NO"/>
          </w:rPr>
          <w:tab/>
        </w:r>
        <w:r w:rsidR="00860DC5" w:rsidRPr="004E14B0">
          <w:rPr>
            <w:rStyle w:val="Hyperkobling"/>
            <w:noProof/>
          </w:rPr>
          <w:t>Vielser</w:t>
        </w:r>
        <w:r w:rsidR="00860DC5">
          <w:rPr>
            <w:noProof/>
            <w:webHidden/>
          </w:rPr>
          <w:tab/>
        </w:r>
        <w:r w:rsidR="00860DC5">
          <w:rPr>
            <w:noProof/>
            <w:webHidden/>
          </w:rPr>
          <w:fldChar w:fldCharType="begin"/>
        </w:r>
        <w:r w:rsidR="00860DC5">
          <w:rPr>
            <w:noProof/>
            <w:webHidden/>
          </w:rPr>
          <w:instrText xml:space="preserve"> PAGEREF _Toc50649810 \h </w:instrText>
        </w:r>
        <w:r w:rsidR="00860DC5">
          <w:rPr>
            <w:noProof/>
            <w:webHidden/>
          </w:rPr>
        </w:r>
        <w:r w:rsidR="00860DC5">
          <w:rPr>
            <w:noProof/>
            <w:webHidden/>
          </w:rPr>
          <w:fldChar w:fldCharType="separate"/>
        </w:r>
        <w:r w:rsidR="00484DDE">
          <w:rPr>
            <w:noProof/>
            <w:webHidden/>
          </w:rPr>
          <w:t>12</w:t>
        </w:r>
        <w:r w:rsidR="00860DC5">
          <w:rPr>
            <w:noProof/>
            <w:webHidden/>
          </w:rPr>
          <w:fldChar w:fldCharType="end"/>
        </w:r>
      </w:hyperlink>
    </w:p>
    <w:p w14:paraId="0ECC1867" w14:textId="0C962B1E"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1" w:history="1">
        <w:r w:rsidR="00860DC5" w:rsidRPr="004E14B0">
          <w:rPr>
            <w:rStyle w:val="Hyperkobling"/>
            <w:noProof/>
          </w:rPr>
          <w:t>2.1.4</w:t>
        </w:r>
        <w:r w:rsidR="00860DC5">
          <w:rPr>
            <w:rFonts w:asciiTheme="minorHAnsi" w:eastAsiaTheme="minorEastAsia" w:hAnsiTheme="minorHAnsi"/>
            <w:noProof/>
            <w:lang w:eastAsia="nb-NO"/>
          </w:rPr>
          <w:tab/>
        </w:r>
        <w:r w:rsidR="00860DC5" w:rsidRPr="004E14B0">
          <w:rPr>
            <w:rStyle w:val="Hyperkobling"/>
            <w:noProof/>
          </w:rPr>
          <w:t>Kirkelig gravferdsseremoni</w:t>
        </w:r>
        <w:r w:rsidR="00860DC5">
          <w:rPr>
            <w:noProof/>
            <w:webHidden/>
          </w:rPr>
          <w:tab/>
        </w:r>
        <w:r w:rsidR="00860DC5">
          <w:rPr>
            <w:noProof/>
            <w:webHidden/>
          </w:rPr>
          <w:fldChar w:fldCharType="begin"/>
        </w:r>
        <w:r w:rsidR="00860DC5">
          <w:rPr>
            <w:noProof/>
            <w:webHidden/>
          </w:rPr>
          <w:instrText xml:space="preserve"> PAGEREF _Toc50649811 \h </w:instrText>
        </w:r>
        <w:r w:rsidR="00860DC5">
          <w:rPr>
            <w:noProof/>
            <w:webHidden/>
          </w:rPr>
        </w:r>
        <w:r w:rsidR="00860DC5">
          <w:rPr>
            <w:noProof/>
            <w:webHidden/>
          </w:rPr>
          <w:fldChar w:fldCharType="separate"/>
        </w:r>
        <w:r w:rsidR="00484DDE">
          <w:rPr>
            <w:noProof/>
            <w:webHidden/>
          </w:rPr>
          <w:t>12</w:t>
        </w:r>
        <w:r w:rsidR="00860DC5">
          <w:rPr>
            <w:noProof/>
            <w:webHidden/>
          </w:rPr>
          <w:fldChar w:fldCharType="end"/>
        </w:r>
      </w:hyperlink>
    </w:p>
    <w:p w14:paraId="46D0E5FC" w14:textId="51E327C1"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2" w:history="1">
        <w:r w:rsidR="00860DC5" w:rsidRPr="004E14B0">
          <w:rPr>
            <w:rStyle w:val="Hyperkobling"/>
            <w:noProof/>
          </w:rPr>
          <w:t>2.1.5</w:t>
        </w:r>
        <w:r w:rsidR="00860DC5">
          <w:rPr>
            <w:rFonts w:asciiTheme="minorHAnsi" w:eastAsiaTheme="minorEastAsia" w:hAnsiTheme="minorHAnsi"/>
            <w:noProof/>
            <w:lang w:eastAsia="nb-NO"/>
          </w:rPr>
          <w:tab/>
        </w:r>
        <w:r w:rsidR="00860DC5" w:rsidRPr="004E14B0">
          <w:rPr>
            <w:rStyle w:val="Hyperkobling"/>
            <w:noProof/>
          </w:rPr>
          <w:t>Konfirmasjon</w:t>
        </w:r>
        <w:r w:rsidR="00860DC5">
          <w:rPr>
            <w:noProof/>
            <w:webHidden/>
          </w:rPr>
          <w:tab/>
        </w:r>
        <w:r w:rsidR="00860DC5">
          <w:rPr>
            <w:noProof/>
            <w:webHidden/>
          </w:rPr>
          <w:fldChar w:fldCharType="begin"/>
        </w:r>
        <w:r w:rsidR="00860DC5">
          <w:rPr>
            <w:noProof/>
            <w:webHidden/>
          </w:rPr>
          <w:instrText xml:space="preserve"> PAGEREF _Toc50649812 \h </w:instrText>
        </w:r>
        <w:r w:rsidR="00860DC5">
          <w:rPr>
            <w:noProof/>
            <w:webHidden/>
          </w:rPr>
        </w:r>
        <w:r w:rsidR="00860DC5">
          <w:rPr>
            <w:noProof/>
            <w:webHidden/>
          </w:rPr>
          <w:fldChar w:fldCharType="separate"/>
        </w:r>
        <w:r w:rsidR="00484DDE">
          <w:rPr>
            <w:noProof/>
            <w:webHidden/>
          </w:rPr>
          <w:t>12</w:t>
        </w:r>
        <w:r w:rsidR="00860DC5">
          <w:rPr>
            <w:noProof/>
            <w:webHidden/>
          </w:rPr>
          <w:fldChar w:fldCharType="end"/>
        </w:r>
      </w:hyperlink>
    </w:p>
    <w:p w14:paraId="5713C1B9" w14:textId="459B087C" w:rsidR="00860DC5" w:rsidRDefault="00C110C9">
      <w:pPr>
        <w:pStyle w:val="INNH1"/>
        <w:rPr>
          <w:rFonts w:asciiTheme="minorHAnsi" w:eastAsiaTheme="minorEastAsia" w:hAnsiTheme="minorHAnsi"/>
          <w:b w:val="0"/>
          <w:lang w:eastAsia="nb-NO"/>
        </w:rPr>
      </w:pPr>
      <w:hyperlink w:anchor="_Toc50649813" w:history="1">
        <w:r w:rsidR="00860DC5" w:rsidRPr="004E14B0">
          <w:rPr>
            <w:rStyle w:val="Hyperkobling"/>
            <w:rFonts w:eastAsia="Calibri"/>
          </w:rPr>
          <w:t>2.2</w:t>
        </w:r>
        <w:r w:rsidR="00860DC5">
          <w:rPr>
            <w:rFonts w:asciiTheme="minorHAnsi" w:eastAsiaTheme="minorEastAsia" w:hAnsiTheme="minorHAnsi"/>
            <w:b w:val="0"/>
            <w:lang w:eastAsia="nb-NO"/>
          </w:rPr>
          <w:tab/>
        </w:r>
        <w:r w:rsidR="00860DC5" w:rsidRPr="004E14B0">
          <w:rPr>
            <w:rStyle w:val="Hyperkobling"/>
            <w:rFonts w:eastAsia="Calibri"/>
          </w:rPr>
          <w:t>Sjelesorgsamtaler og andre én-til-én-samtaler mv.</w:t>
        </w:r>
        <w:r w:rsidR="00860DC5">
          <w:rPr>
            <w:webHidden/>
          </w:rPr>
          <w:tab/>
        </w:r>
        <w:r w:rsidR="00860DC5">
          <w:rPr>
            <w:webHidden/>
          </w:rPr>
          <w:fldChar w:fldCharType="begin"/>
        </w:r>
        <w:r w:rsidR="00860DC5">
          <w:rPr>
            <w:webHidden/>
          </w:rPr>
          <w:instrText xml:space="preserve"> PAGEREF _Toc50649813 \h </w:instrText>
        </w:r>
        <w:r w:rsidR="00860DC5">
          <w:rPr>
            <w:webHidden/>
          </w:rPr>
        </w:r>
        <w:r w:rsidR="00860DC5">
          <w:rPr>
            <w:webHidden/>
          </w:rPr>
          <w:fldChar w:fldCharType="separate"/>
        </w:r>
        <w:r w:rsidR="00484DDE">
          <w:rPr>
            <w:webHidden/>
          </w:rPr>
          <w:t>12</w:t>
        </w:r>
        <w:r w:rsidR="00860DC5">
          <w:rPr>
            <w:webHidden/>
          </w:rPr>
          <w:fldChar w:fldCharType="end"/>
        </w:r>
      </w:hyperlink>
    </w:p>
    <w:p w14:paraId="2BFBB37F" w14:textId="328C5FC7"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4" w:history="1">
        <w:r w:rsidR="00860DC5" w:rsidRPr="004E14B0">
          <w:rPr>
            <w:rStyle w:val="Hyperkobling"/>
            <w:noProof/>
          </w:rPr>
          <w:t>2.2.1</w:t>
        </w:r>
        <w:r w:rsidR="00860DC5">
          <w:rPr>
            <w:rFonts w:asciiTheme="minorHAnsi" w:eastAsiaTheme="minorEastAsia" w:hAnsiTheme="minorHAnsi"/>
            <w:noProof/>
            <w:lang w:eastAsia="nb-NO"/>
          </w:rPr>
          <w:tab/>
        </w:r>
        <w:r w:rsidR="00860DC5" w:rsidRPr="004E14B0">
          <w:rPr>
            <w:rStyle w:val="Hyperkobling"/>
            <w:noProof/>
          </w:rPr>
          <w:t>Hovedprinsipper</w:t>
        </w:r>
        <w:r w:rsidR="00860DC5">
          <w:rPr>
            <w:noProof/>
            <w:webHidden/>
          </w:rPr>
          <w:tab/>
        </w:r>
        <w:r w:rsidR="00860DC5">
          <w:rPr>
            <w:noProof/>
            <w:webHidden/>
          </w:rPr>
          <w:fldChar w:fldCharType="begin"/>
        </w:r>
        <w:r w:rsidR="00860DC5">
          <w:rPr>
            <w:noProof/>
            <w:webHidden/>
          </w:rPr>
          <w:instrText xml:space="preserve"> PAGEREF _Toc50649814 \h </w:instrText>
        </w:r>
        <w:r w:rsidR="00860DC5">
          <w:rPr>
            <w:noProof/>
            <w:webHidden/>
          </w:rPr>
        </w:r>
        <w:r w:rsidR="00860DC5">
          <w:rPr>
            <w:noProof/>
            <w:webHidden/>
          </w:rPr>
          <w:fldChar w:fldCharType="separate"/>
        </w:r>
        <w:r w:rsidR="00484DDE">
          <w:rPr>
            <w:noProof/>
            <w:webHidden/>
          </w:rPr>
          <w:t>13</w:t>
        </w:r>
        <w:r w:rsidR="00860DC5">
          <w:rPr>
            <w:noProof/>
            <w:webHidden/>
          </w:rPr>
          <w:fldChar w:fldCharType="end"/>
        </w:r>
      </w:hyperlink>
    </w:p>
    <w:p w14:paraId="7221C814" w14:textId="007A13CA"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5" w:history="1">
        <w:r w:rsidR="00860DC5" w:rsidRPr="004E14B0">
          <w:rPr>
            <w:rStyle w:val="Hyperkobling"/>
            <w:noProof/>
          </w:rPr>
          <w:t>2.2.2</w:t>
        </w:r>
        <w:r w:rsidR="00860DC5">
          <w:rPr>
            <w:rFonts w:asciiTheme="minorHAnsi" w:eastAsiaTheme="minorEastAsia" w:hAnsiTheme="minorHAnsi"/>
            <w:noProof/>
            <w:lang w:eastAsia="nb-NO"/>
          </w:rPr>
          <w:tab/>
        </w:r>
        <w:r w:rsidR="00860DC5" w:rsidRPr="004E14B0">
          <w:rPr>
            <w:rStyle w:val="Hyperkobling"/>
            <w:noProof/>
          </w:rPr>
          <w:t>Venterom mv.</w:t>
        </w:r>
        <w:r w:rsidR="00860DC5">
          <w:rPr>
            <w:noProof/>
            <w:webHidden/>
          </w:rPr>
          <w:tab/>
        </w:r>
        <w:r w:rsidR="00860DC5">
          <w:rPr>
            <w:noProof/>
            <w:webHidden/>
          </w:rPr>
          <w:fldChar w:fldCharType="begin"/>
        </w:r>
        <w:r w:rsidR="00860DC5">
          <w:rPr>
            <w:noProof/>
            <w:webHidden/>
          </w:rPr>
          <w:instrText xml:space="preserve"> PAGEREF _Toc50649815 \h </w:instrText>
        </w:r>
        <w:r w:rsidR="00860DC5">
          <w:rPr>
            <w:noProof/>
            <w:webHidden/>
          </w:rPr>
        </w:r>
        <w:r w:rsidR="00860DC5">
          <w:rPr>
            <w:noProof/>
            <w:webHidden/>
          </w:rPr>
          <w:fldChar w:fldCharType="separate"/>
        </w:r>
        <w:r w:rsidR="00484DDE">
          <w:rPr>
            <w:noProof/>
            <w:webHidden/>
          </w:rPr>
          <w:t>13</w:t>
        </w:r>
        <w:r w:rsidR="00860DC5">
          <w:rPr>
            <w:noProof/>
            <w:webHidden/>
          </w:rPr>
          <w:fldChar w:fldCharType="end"/>
        </w:r>
      </w:hyperlink>
    </w:p>
    <w:p w14:paraId="1505A945" w14:textId="06DE9395" w:rsidR="00860DC5" w:rsidRDefault="00C110C9">
      <w:pPr>
        <w:pStyle w:val="INNH1"/>
        <w:rPr>
          <w:rFonts w:asciiTheme="minorHAnsi" w:eastAsiaTheme="minorEastAsia" w:hAnsiTheme="minorHAnsi"/>
          <w:b w:val="0"/>
          <w:lang w:eastAsia="nb-NO"/>
        </w:rPr>
      </w:pPr>
      <w:hyperlink w:anchor="_Toc50649816" w:history="1">
        <w:r w:rsidR="00860DC5" w:rsidRPr="004E14B0">
          <w:rPr>
            <w:rStyle w:val="Hyperkobling"/>
            <w:rFonts w:eastAsia="Calibri"/>
          </w:rPr>
          <w:t>2.3</w:t>
        </w:r>
        <w:r w:rsidR="00860DC5">
          <w:rPr>
            <w:rFonts w:asciiTheme="minorHAnsi" w:eastAsiaTheme="minorEastAsia" w:hAnsiTheme="minorHAnsi"/>
            <w:b w:val="0"/>
            <w:lang w:eastAsia="nb-NO"/>
          </w:rPr>
          <w:tab/>
        </w:r>
        <w:r w:rsidR="00860DC5" w:rsidRPr="004E14B0">
          <w:rPr>
            <w:rStyle w:val="Hyperkobling"/>
            <w:rFonts w:eastAsia="Calibri"/>
          </w:rPr>
          <w:t>Kirkens oppsøkende virksomhet</w:t>
        </w:r>
        <w:r w:rsidR="00860DC5">
          <w:rPr>
            <w:webHidden/>
          </w:rPr>
          <w:tab/>
        </w:r>
        <w:r w:rsidR="00860DC5">
          <w:rPr>
            <w:webHidden/>
          </w:rPr>
          <w:fldChar w:fldCharType="begin"/>
        </w:r>
        <w:r w:rsidR="00860DC5">
          <w:rPr>
            <w:webHidden/>
          </w:rPr>
          <w:instrText xml:space="preserve"> PAGEREF _Toc50649816 \h </w:instrText>
        </w:r>
        <w:r w:rsidR="00860DC5">
          <w:rPr>
            <w:webHidden/>
          </w:rPr>
        </w:r>
        <w:r w:rsidR="00860DC5">
          <w:rPr>
            <w:webHidden/>
          </w:rPr>
          <w:fldChar w:fldCharType="separate"/>
        </w:r>
        <w:r w:rsidR="00484DDE">
          <w:rPr>
            <w:webHidden/>
          </w:rPr>
          <w:t>13</w:t>
        </w:r>
        <w:r w:rsidR="00860DC5">
          <w:rPr>
            <w:webHidden/>
          </w:rPr>
          <w:fldChar w:fldCharType="end"/>
        </w:r>
      </w:hyperlink>
    </w:p>
    <w:p w14:paraId="153B753D" w14:textId="0EB15C2A"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7" w:history="1">
        <w:r w:rsidR="00860DC5" w:rsidRPr="004E14B0">
          <w:rPr>
            <w:rStyle w:val="Hyperkobling"/>
            <w:noProof/>
          </w:rPr>
          <w:t>2.3.1</w:t>
        </w:r>
        <w:r w:rsidR="00860DC5">
          <w:rPr>
            <w:rFonts w:asciiTheme="minorHAnsi" w:eastAsiaTheme="minorEastAsia" w:hAnsiTheme="minorHAnsi"/>
            <w:noProof/>
            <w:lang w:eastAsia="nb-NO"/>
          </w:rPr>
          <w:tab/>
        </w:r>
        <w:r w:rsidR="00860DC5" w:rsidRPr="004E14B0">
          <w:rPr>
            <w:rStyle w:val="Hyperkobling"/>
            <w:noProof/>
          </w:rPr>
          <w:t>Soknebud, hjemmebesøk o.l.</w:t>
        </w:r>
        <w:r w:rsidR="00860DC5">
          <w:rPr>
            <w:noProof/>
            <w:webHidden/>
          </w:rPr>
          <w:tab/>
        </w:r>
        <w:r w:rsidR="00860DC5">
          <w:rPr>
            <w:noProof/>
            <w:webHidden/>
          </w:rPr>
          <w:fldChar w:fldCharType="begin"/>
        </w:r>
        <w:r w:rsidR="00860DC5">
          <w:rPr>
            <w:noProof/>
            <w:webHidden/>
          </w:rPr>
          <w:instrText xml:space="preserve"> PAGEREF _Toc50649817 \h </w:instrText>
        </w:r>
        <w:r w:rsidR="00860DC5">
          <w:rPr>
            <w:noProof/>
            <w:webHidden/>
          </w:rPr>
        </w:r>
        <w:r w:rsidR="00860DC5">
          <w:rPr>
            <w:noProof/>
            <w:webHidden/>
          </w:rPr>
          <w:fldChar w:fldCharType="separate"/>
        </w:r>
        <w:r w:rsidR="00484DDE">
          <w:rPr>
            <w:noProof/>
            <w:webHidden/>
          </w:rPr>
          <w:t>13</w:t>
        </w:r>
        <w:r w:rsidR="00860DC5">
          <w:rPr>
            <w:noProof/>
            <w:webHidden/>
          </w:rPr>
          <w:fldChar w:fldCharType="end"/>
        </w:r>
      </w:hyperlink>
    </w:p>
    <w:p w14:paraId="250D6F57" w14:textId="61D395C0"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8" w:history="1">
        <w:r w:rsidR="00860DC5" w:rsidRPr="004E14B0">
          <w:rPr>
            <w:rStyle w:val="Hyperkobling"/>
            <w:noProof/>
          </w:rPr>
          <w:t>2.3.2</w:t>
        </w:r>
        <w:r w:rsidR="00860DC5">
          <w:rPr>
            <w:rFonts w:asciiTheme="minorHAnsi" w:eastAsiaTheme="minorEastAsia" w:hAnsiTheme="minorHAnsi"/>
            <w:noProof/>
            <w:lang w:eastAsia="nb-NO"/>
          </w:rPr>
          <w:tab/>
        </w:r>
        <w:r w:rsidR="00860DC5" w:rsidRPr="004E14B0">
          <w:rPr>
            <w:rStyle w:val="Hyperkobling"/>
            <w:noProof/>
          </w:rPr>
          <w:t>Kontakt med personer som er omfattet av smitteverntiltak</w:t>
        </w:r>
        <w:r w:rsidR="00860DC5">
          <w:rPr>
            <w:noProof/>
            <w:webHidden/>
          </w:rPr>
          <w:tab/>
        </w:r>
        <w:r w:rsidR="00860DC5">
          <w:rPr>
            <w:noProof/>
            <w:webHidden/>
          </w:rPr>
          <w:fldChar w:fldCharType="begin"/>
        </w:r>
        <w:r w:rsidR="00860DC5">
          <w:rPr>
            <w:noProof/>
            <w:webHidden/>
          </w:rPr>
          <w:instrText xml:space="preserve"> PAGEREF _Toc50649818 \h </w:instrText>
        </w:r>
        <w:r w:rsidR="00860DC5">
          <w:rPr>
            <w:noProof/>
            <w:webHidden/>
          </w:rPr>
        </w:r>
        <w:r w:rsidR="00860DC5">
          <w:rPr>
            <w:noProof/>
            <w:webHidden/>
          </w:rPr>
          <w:fldChar w:fldCharType="separate"/>
        </w:r>
        <w:r w:rsidR="00484DDE">
          <w:rPr>
            <w:noProof/>
            <w:webHidden/>
          </w:rPr>
          <w:t>14</w:t>
        </w:r>
        <w:r w:rsidR="00860DC5">
          <w:rPr>
            <w:noProof/>
            <w:webHidden/>
          </w:rPr>
          <w:fldChar w:fldCharType="end"/>
        </w:r>
      </w:hyperlink>
    </w:p>
    <w:p w14:paraId="0F752FB4" w14:textId="58DFF14A"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19" w:history="1">
        <w:r w:rsidR="00860DC5" w:rsidRPr="004E14B0">
          <w:rPr>
            <w:rStyle w:val="Hyperkobling"/>
            <w:noProof/>
          </w:rPr>
          <w:t>2.3.3</w:t>
        </w:r>
        <w:r w:rsidR="00860DC5">
          <w:rPr>
            <w:rFonts w:asciiTheme="minorHAnsi" w:eastAsiaTheme="minorEastAsia" w:hAnsiTheme="minorHAnsi"/>
            <w:noProof/>
            <w:lang w:eastAsia="nb-NO"/>
          </w:rPr>
          <w:tab/>
        </w:r>
        <w:r w:rsidR="00860DC5" w:rsidRPr="004E14B0">
          <w:rPr>
            <w:rStyle w:val="Hyperkobling"/>
            <w:noProof/>
          </w:rPr>
          <w:t>Besøk i helse – og omsorgsinstitusjoner</w:t>
        </w:r>
        <w:r w:rsidR="00860DC5">
          <w:rPr>
            <w:noProof/>
            <w:webHidden/>
          </w:rPr>
          <w:tab/>
        </w:r>
        <w:r w:rsidR="00860DC5">
          <w:rPr>
            <w:noProof/>
            <w:webHidden/>
          </w:rPr>
          <w:fldChar w:fldCharType="begin"/>
        </w:r>
        <w:r w:rsidR="00860DC5">
          <w:rPr>
            <w:noProof/>
            <w:webHidden/>
          </w:rPr>
          <w:instrText xml:space="preserve"> PAGEREF _Toc50649819 \h </w:instrText>
        </w:r>
        <w:r w:rsidR="00860DC5">
          <w:rPr>
            <w:noProof/>
            <w:webHidden/>
          </w:rPr>
        </w:r>
        <w:r w:rsidR="00860DC5">
          <w:rPr>
            <w:noProof/>
            <w:webHidden/>
          </w:rPr>
          <w:fldChar w:fldCharType="separate"/>
        </w:r>
        <w:r w:rsidR="00484DDE">
          <w:rPr>
            <w:noProof/>
            <w:webHidden/>
          </w:rPr>
          <w:t>14</w:t>
        </w:r>
        <w:r w:rsidR="00860DC5">
          <w:rPr>
            <w:noProof/>
            <w:webHidden/>
          </w:rPr>
          <w:fldChar w:fldCharType="end"/>
        </w:r>
      </w:hyperlink>
    </w:p>
    <w:p w14:paraId="1DB3D0BA" w14:textId="6E6C7AA8"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20" w:history="1">
        <w:r w:rsidR="00860DC5" w:rsidRPr="004E14B0">
          <w:rPr>
            <w:rStyle w:val="Hyperkobling"/>
            <w:noProof/>
          </w:rPr>
          <w:t>2.3.4</w:t>
        </w:r>
        <w:r w:rsidR="00860DC5">
          <w:rPr>
            <w:rFonts w:asciiTheme="minorHAnsi" w:eastAsiaTheme="minorEastAsia" w:hAnsiTheme="minorHAnsi"/>
            <w:noProof/>
            <w:lang w:eastAsia="nb-NO"/>
          </w:rPr>
          <w:tab/>
        </w:r>
        <w:r w:rsidR="00860DC5" w:rsidRPr="004E14B0">
          <w:rPr>
            <w:rStyle w:val="Hyperkobling"/>
            <w:noProof/>
          </w:rPr>
          <w:t>Hjemmebesøk hos personer som ikke er underlagt smitteverntiltak</w:t>
        </w:r>
        <w:r w:rsidR="00860DC5">
          <w:rPr>
            <w:noProof/>
            <w:webHidden/>
          </w:rPr>
          <w:tab/>
        </w:r>
        <w:r w:rsidR="00860DC5">
          <w:rPr>
            <w:noProof/>
            <w:webHidden/>
          </w:rPr>
          <w:fldChar w:fldCharType="begin"/>
        </w:r>
        <w:r w:rsidR="00860DC5">
          <w:rPr>
            <w:noProof/>
            <w:webHidden/>
          </w:rPr>
          <w:instrText xml:space="preserve"> PAGEREF _Toc50649820 \h </w:instrText>
        </w:r>
        <w:r w:rsidR="00860DC5">
          <w:rPr>
            <w:noProof/>
            <w:webHidden/>
          </w:rPr>
        </w:r>
        <w:r w:rsidR="00860DC5">
          <w:rPr>
            <w:noProof/>
            <w:webHidden/>
          </w:rPr>
          <w:fldChar w:fldCharType="separate"/>
        </w:r>
        <w:r w:rsidR="00484DDE">
          <w:rPr>
            <w:noProof/>
            <w:webHidden/>
          </w:rPr>
          <w:t>14</w:t>
        </w:r>
        <w:r w:rsidR="00860DC5">
          <w:rPr>
            <w:noProof/>
            <w:webHidden/>
          </w:rPr>
          <w:fldChar w:fldCharType="end"/>
        </w:r>
      </w:hyperlink>
    </w:p>
    <w:p w14:paraId="165B3C3A" w14:textId="721C4FC0"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21" w:history="1">
        <w:r w:rsidR="00860DC5" w:rsidRPr="004E14B0">
          <w:rPr>
            <w:rStyle w:val="Hyperkobling"/>
            <w:noProof/>
          </w:rPr>
          <w:t>2.3.5</w:t>
        </w:r>
        <w:r w:rsidR="00860DC5">
          <w:rPr>
            <w:rFonts w:asciiTheme="minorHAnsi" w:eastAsiaTheme="minorEastAsia" w:hAnsiTheme="minorHAnsi"/>
            <w:noProof/>
            <w:lang w:eastAsia="nb-NO"/>
          </w:rPr>
          <w:tab/>
        </w:r>
        <w:r w:rsidR="00860DC5" w:rsidRPr="004E14B0">
          <w:rPr>
            <w:rStyle w:val="Hyperkobling"/>
            <w:noProof/>
          </w:rPr>
          <w:t>Vurdere bedriftshelsetjeneste</w:t>
        </w:r>
        <w:r w:rsidR="00860DC5">
          <w:rPr>
            <w:noProof/>
            <w:webHidden/>
          </w:rPr>
          <w:tab/>
        </w:r>
        <w:r w:rsidR="00860DC5">
          <w:rPr>
            <w:noProof/>
            <w:webHidden/>
          </w:rPr>
          <w:fldChar w:fldCharType="begin"/>
        </w:r>
        <w:r w:rsidR="00860DC5">
          <w:rPr>
            <w:noProof/>
            <w:webHidden/>
          </w:rPr>
          <w:instrText xml:space="preserve"> PAGEREF _Toc50649821 \h </w:instrText>
        </w:r>
        <w:r w:rsidR="00860DC5">
          <w:rPr>
            <w:noProof/>
            <w:webHidden/>
          </w:rPr>
        </w:r>
        <w:r w:rsidR="00860DC5">
          <w:rPr>
            <w:noProof/>
            <w:webHidden/>
          </w:rPr>
          <w:fldChar w:fldCharType="separate"/>
        </w:r>
        <w:r w:rsidR="00484DDE">
          <w:rPr>
            <w:noProof/>
            <w:webHidden/>
          </w:rPr>
          <w:t>15</w:t>
        </w:r>
        <w:r w:rsidR="00860DC5">
          <w:rPr>
            <w:noProof/>
            <w:webHidden/>
          </w:rPr>
          <w:fldChar w:fldCharType="end"/>
        </w:r>
      </w:hyperlink>
    </w:p>
    <w:p w14:paraId="45222994" w14:textId="1A9F2C2F" w:rsidR="00860DC5" w:rsidRDefault="00C110C9">
      <w:pPr>
        <w:pStyle w:val="INNH1"/>
        <w:rPr>
          <w:rFonts w:asciiTheme="minorHAnsi" w:eastAsiaTheme="minorEastAsia" w:hAnsiTheme="minorHAnsi"/>
          <w:b w:val="0"/>
          <w:lang w:eastAsia="nb-NO"/>
        </w:rPr>
      </w:pPr>
      <w:hyperlink w:anchor="_Toc50649822" w:history="1">
        <w:r w:rsidR="00860DC5" w:rsidRPr="004E14B0">
          <w:rPr>
            <w:rStyle w:val="Hyperkobling"/>
            <w:rFonts w:eastAsia="Calibri"/>
          </w:rPr>
          <w:t>2.4</w:t>
        </w:r>
        <w:r w:rsidR="00860DC5">
          <w:rPr>
            <w:rFonts w:asciiTheme="minorHAnsi" w:eastAsiaTheme="minorEastAsia" w:hAnsiTheme="minorHAnsi"/>
            <w:b w:val="0"/>
            <w:lang w:eastAsia="nb-NO"/>
          </w:rPr>
          <w:tab/>
        </w:r>
        <w:r w:rsidR="00860DC5" w:rsidRPr="004E14B0">
          <w:rPr>
            <w:rStyle w:val="Hyperkobling"/>
            <w:rFonts w:eastAsia="Calibri"/>
          </w:rPr>
          <w:t>Kirkelig undervisning og annet barne- og ungdomsarbeid</w:t>
        </w:r>
        <w:r w:rsidR="00860DC5">
          <w:rPr>
            <w:webHidden/>
          </w:rPr>
          <w:tab/>
        </w:r>
        <w:r w:rsidR="00860DC5">
          <w:rPr>
            <w:webHidden/>
          </w:rPr>
          <w:fldChar w:fldCharType="begin"/>
        </w:r>
        <w:r w:rsidR="00860DC5">
          <w:rPr>
            <w:webHidden/>
          </w:rPr>
          <w:instrText xml:space="preserve"> PAGEREF _Toc50649822 \h </w:instrText>
        </w:r>
        <w:r w:rsidR="00860DC5">
          <w:rPr>
            <w:webHidden/>
          </w:rPr>
        </w:r>
        <w:r w:rsidR="00860DC5">
          <w:rPr>
            <w:webHidden/>
          </w:rPr>
          <w:fldChar w:fldCharType="separate"/>
        </w:r>
        <w:r w:rsidR="00484DDE">
          <w:rPr>
            <w:webHidden/>
          </w:rPr>
          <w:t>15</w:t>
        </w:r>
        <w:r w:rsidR="00860DC5">
          <w:rPr>
            <w:webHidden/>
          </w:rPr>
          <w:fldChar w:fldCharType="end"/>
        </w:r>
      </w:hyperlink>
    </w:p>
    <w:p w14:paraId="4AA1E88F" w14:textId="1E5C205F"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23" w:history="1">
        <w:r w:rsidR="00860DC5" w:rsidRPr="004E14B0">
          <w:rPr>
            <w:rStyle w:val="Hyperkobling"/>
            <w:noProof/>
          </w:rPr>
          <w:t>2.4.1</w:t>
        </w:r>
        <w:r w:rsidR="00860DC5">
          <w:rPr>
            <w:rFonts w:asciiTheme="minorHAnsi" w:eastAsiaTheme="minorEastAsia" w:hAnsiTheme="minorHAnsi"/>
            <w:noProof/>
            <w:lang w:eastAsia="nb-NO"/>
          </w:rPr>
          <w:tab/>
        </w:r>
        <w:r w:rsidR="00860DC5" w:rsidRPr="004E14B0">
          <w:rPr>
            <w:rStyle w:val="Hyperkobling"/>
            <w:noProof/>
          </w:rPr>
          <w:t>Generelle anbefalinger</w:t>
        </w:r>
        <w:r w:rsidR="00860DC5">
          <w:rPr>
            <w:noProof/>
            <w:webHidden/>
          </w:rPr>
          <w:tab/>
        </w:r>
        <w:r w:rsidR="00860DC5">
          <w:rPr>
            <w:noProof/>
            <w:webHidden/>
          </w:rPr>
          <w:fldChar w:fldCharType="begin"/>
        </w:r>
        <w:r w:rsidR="00860DC5">
          <w:rPr>
            <w:noProof/>
            <w:webHidden/>
          </w:rPr>
          <w:instrText xml:space="preserve"> PAGEREF _Toc50649823 \h </w:instrText>
        </w:r>
        <w:r w:rsidR="00860DC5">
          <w:rPr>
            <w:noProof/>
            <w:webHidden/>
          </w:rPr>
        </w:r>
        <w:r w:rsidR="00860DC5">
          <w:rPr>
            <w:noProof/>
            <w:webHidden/>
          </w:rPr>
          <w:fldChar w:fldCharType="separate"/>
        </w:r>
        <w:r w:rsidR="00484DDE">
          <w:rPr>
            <w:noProof/>
            <w:webHidden/>
          </w:rPr>
          <w:t>15</w:t>
        </w:r>
        <w:r w:rsidR="00860DC5">
          <w:rPr>
            <w:noProof/>
            <w:webHidden/>
          </w:rPr>
          <w:fldChar w:fldCharType="end"/>
        </w:r>
      </w:hyperlink>
    </w:p>
    <w:p w14:paraId="40638EF7" w14:textId="2EBAFF74"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24" w:history="1">
        <w:r w:rsidR="00860DC5" w:rsidRPr="004E14B0">
          <w:rPr>
            <w:rStyle w:val="Hyperkobling"/>
            <w:noProof/>
          </w:rPr>
          <w:t>2.4.2</w:t>
        </w:r>
        <w:r w:rsidR="00860DC5">
          <w:rPr>
            <w:rFonts w:asciiTheme="minorHAnsi" w:eastAsiaTheme="minorEastAsia" w:hAnsiTheme="minorHAnsi"/>
            <w:noProof/>
            <w:lang w:eastAsia="nb-NO"/>
          </w:rPr>
          <w:tab/>
        </w:r>
        <w:r w:rsidR="00860DC5" w:rsidRPr="004E14B0">
          <w:rPr>
            <w:rStyle w:val="Hyperkobling"/>
            <w:noProof/>
          </w:rPr>
          <w:t>Smitteforebyggende tiltak, særlige tiltak overfor barn og unge</w:t>
        </w:r>
        <w:r w:rsidR="00860DC5">
          <w:rPr>
            <w:noProof/>
            <w:webHidden/>
          </w:rPr>
          <w:tab/>
        </w:r>
        <w:r w:rsidR="00860DC5">
          <w:rPr>
            <w:noProof/>
            <w:webHidden/>
          </w:rPr>
          <w:fldChar w:fldCharType="begin"/>
        </w:r>
        <w:r w:rsidR="00860DC5">
          <w:rPr>
            <w:noProof/>
            <w:webHidden/>
          </w:rPr>
          <w:instrText xml:space="preserve"> PAGEREF _Toc50649824 \h </w:instrText>
        </w:r>
        <w:r w:rsidR="00860DC5">
          <w:rPr>
            <w:noProof/>
            <w:webHidden/>
          </w:rPr>
        </w:r>
        <w:r w:rsidR="00860DC5">
          <w:rPr>
            <w:noProof/>
            <w:webHidden/>
          </w:rPr>
          <w:fldChar w:fldCharType="separate"/>
        </w:r>
        <w:r w:rsidR="00484DDE">
          <w:rPr>
            <w:noProof/>
            <w:webHidden/>
          </w:rPr>
          <w:t>15</w:t>
        </w:r>
        <w:r w:rsidR="00860DC5">
          <w:rPr>
            <w:noProof/>
            <w:webHidden/>
          </w:rPr>
          <w:fldChar w:fldCharType="end"/>
        </w:r>
      </w:hyperlink>
    </w:p>
    <w:p w14:paraId="46706B7A" w14:textId="6EAF5B43"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25" w:history="1">
        <w:r w:rsidR="00860DC5" w:rsidRPr="004E14B0">
          <w:rPr>
            <w:rStyle w:val="Hyperkobling"/>
            <w:noProof/>
          </w:rPr>
          <w:t>2.4.3</w:t>
        </w:r>
        <w:r w:rsidR="00860DC5">
          <w:rPr>
            <w:rFonts w:asciiTheme="minorHAnsi" w:eastAsiaTheme="minorEastAsia" w:hAnsiTheme="minorHAnsi"/>
            <w:noProof/>
            <w:lang w:eastAsia="nb-NO"/>
          </w:rPr>
          <w:tab/>
        </w:r>
        <w:r w:rsidR="00860DC5" w:rsidRPr="004E14B0">
          <w:rPr>
            <w:rStyle w:val="Hyperkobling"/>
            <w:noProof/>
          </w:rPr>
          <w:t>Tilstrekkelig voksne til stede</w:t>
        </w:r>
        <w:r w:rsidR="00860DC5">
          <w:rPr>
            <w:noProof/>
            <w:webHidden/>
          </w:rPr>
          <w:tab/>
        </w:r>
        <w:r w:rsidR="00860DC5">
          <w:rPr>
            <w:noProof/>
            <w:webHidden/>
          </w:rPr>
          <w:fldChar w:fldCharType="begin"/>
        </w:r>
        <w:r w:rsidR="00860DC5">
          <w:rPr>
            <w:noProof/>
            <w:webHidden/>
          </w:rPr>
          <w:instrText xml:space="preserve"> PAGEREF _Toc50649825 \h </w:instrText>
        </w:r>
        <w:r w:rsidR="00860DC5">
          <w:rPr>
            <w:noProof/>
            <w:webHidden/>
          </w:rPr>
        </w:r>
        <w:r w:rsidR="00860DC5">
          <w:rPr>
            <w:noProof/>
            <w:webHidden/>
          </w:rPr>
          <w:fldChar w:fldCharType="separate"/>
        </w:r>
        <w:r w:rsidR="00484DDE">
          <w:rPr>
            <w:noProof/>
            <w:webHidden/>
          </w:rPr>
          <w:t>17</w:t>
        </w:r>
        <w:r w:rsidR="00860DC5">
          <w:rPr>
            <w:noProof/>
            <w:webHidden/>
          </w:rPr>
          <w:fldChar w:fldCharType="end"/>
        </w:r>
      </w:hyperlink>
    </w:p>
    <w:p w14:paraId="61D807AD" w14:textId="203BA248" w:rsidR="00860DC5" w:rsidRDefault="00C110C9">
      <w:pPr>
        <w:pStyle w:val="INNH2"/>
        <w:tabs>
          <w:tab w:val="left" w:pos="1100"/>
          <w:tab w:val="right" w:leader="dot" w:pos="9062"/>
        </w:tabs>
        <w:rPr>
          <w:rFonts w:asciiTheme="minorHAnsi" w:eastAsiaTheme="minorEastAsia" w:hAnsiTheme="minorHAnsi"/>
          <w:noProof/>
          <w:lang w:eastAsia="nb-NO"/>
        </w:rPr>
      </w:pPr>
      <w:hyperlink w:anchor="_Toc50649826" w:history="1">
        <w:r w:rsidR="00860DC5" w:rsidRPr="004E14B0">
          <w:rPr>
            <w:rStyle w:val="Hyperkobling"/>
            <w:noProof/>
          </w:rPr>
          <w:t>2.4.4</w:t>
        </w:r>
        <w:r w:rsidR="00860DC5">
          <w:rPr>
            <w:rFonts w:asciiTheme="minorHAnsi" w:eastAsiaTheme="minorEastAsia" w:hAnsiTheme="minorHAnsi"/>
            <w:noProof/>
            <w:lang w:eastAsia="nb-NO"/>
          </w:rPr>
          <w:tab/>
        </w:r>
        <w:r w:rsidR="00860DC5" w:rsidRPr="004E14B0">
          <w:rPr>
            <w:rStyle w:val="Hyperkobling"/>
            <w:noProof/>
          </w:rPr>
          <w:t>Leir</w:t>
        </w:r>
        <w:r w:rsidR="00860DC5">
          <w:rPr>
            <w:noProof/>
            <w:webHidden/>
          </w:rPr>
          <w:tab/>
        </w:r>
        <w:r w:rsidR="00860DC5">
          <w:rPr>
            <w:noProof/>
            <w:webHidden/>
          </w:rPr>
          <w:fldChar w:fldCharType="begin"/>
        </w:r>
        <w:r w:rsidR="00860DC5">
          <w:rPr>
            <w:noProof/>
            <w:webHidden/>
          </w:rPr>
          <w:instrText xml:space="preserve"> PAGEREF _Toc50649826 \h </w:instrText>
        </w:r>
        <w:r w:rsidR="00860DC5">
          <w:rPr>
            <w:noProof/>
            <w:webHidden/>
          </w:rPr>
        </w:r>
        <w:r w:rsidR="00860DC5">
          <w:rPr>
            <w:noProof/>
            <w:webHidden/>
          </w:rPr>
          <w:fldChar w:fldCharType="separate"/>
        </w:r>
        <w:r w:rsidR="00484DDE">
          <w:rPr>
            <w:noProof/>
            <w:webHidden/>
          </w:rPr>
          <w:t>17</w:t>
        </w:r>
        <w:r w:rsidR="00860DC5">
          <w:rPr>
            <w:noProof/>
            <w:webHidden/>
          </w:rPr>
          <w:fldChar w:fldCharType="end"/>
        </w:r>
      </w:hyperlink>
    </w:p>
    <w:p w14:paraId="37AB6851" w14:textId="27CF182A" w:rsidR="00860DC5" w:rsidRDefault="00C110C9">
      <w:pPr>
        <w:pStyle w:val="INNH1"/>
        <w:rPr>
          <w:rFonts w:asciiTheme="minorHAnsi" w:eastAsiaTheme="minorEastAsia" w:hAnsiTheme="minorHAnsi"/>
          <w:b w:val="0"/>
          <w:lang w:eastAsia="nb-NO"/>
        </w:rPr>
      </w:pPr>
      <w:hyperlink w:anchor="_Toc50649827" w:history="1">
        <w:r w:rsidR="00860DC5" w:rsidRPr="004E14B0">
          <w:rPr>
            <w:rStyle w:val="Hyperkobling"/>
            <w:rFonts w:eastAsia="Calibri"/>
          </w:rPr>
          <w:t>2.5</w:t>
        </w:r>
        <w:r w:rsidR="00860DC5">
          <w:rPr>
            <w:rFonts w:asciiTheme="minorHAnsi" w:eastAsiaTheme="minorEastAsia" w:hAnsiTheme="minorHAnsi"/>
            <w:b w:val="0"/>
            <w:lang w:eastAsia="nb-NO"/>
          </w:rPr>
          <w:tab/>
        </w:r>
        <w:r w:rsidR="00860DC5" w:rsidRPr="004E14B0">
          <w:rPr>
            <w:rStyle w:val="Hyperkobling"/>
            <w:rFonts w:eastAsia="Calibri"/>
          </w:rPr>
          <w:t>Diakonale samlinger i menigheter</w:t>
        </w:r>
        <w:r w:rsidR="00860DC5">
          <w:rPr>
            <w:webHidden/>
          </w:rPr>
          <w:tab/>
        </w:r>
        <w:r w:rsidR="00860DC5">
          <w:rPr>
            <w:webHidden/>
          </w:rPr>
          <w:fldChar w:fldCharType="begin"/>
        </w:r>
        <w:r w:rsidR="00860DC5">
          <w:rPr>
            <w:webHidden/>
          </w:rPr>
          <w:instrText xml:space="preserve"> PAGEREF _Toc50649827 \h </w:instrText>
        </w:r>
        <w:r w:rsidR="00860DC5">
          <w:rPr>
            <w:webHidden/>
          </w:rPr>
        </w:r>
        <w:r w:rsidR="00860DC5">
          <w:rPr>
            <w:webHidden/>
          </w:rPr>
          <w:fldChar w:fldCharType="separate"/>
        </w:r>
        <w:r w:rsidR="00484DDE">
          <w:rPr>
            <w:webHidden/>
          </w:rPr>
          <w:t>17</w:t>
        </w:r>
        <w:r w:rsidR="00860DC5">
          <w:rPr>
            <w:webHidden/>
          </w:rPr>
          <w:fldChar w:fldCharType="end"/>
        </w:r>
      </w:hyperlink>
    </w:p>
    <w:p w14:paraId="45CDB78E" w14:textId="55004ED5" w:rsidR="00860DC5" w:rsidRDefault="00C110C9">
      <w:pPr>
        <w:pStyle w:val="INNH1"/>
        <w:rPr>
          <w:rFonts w:asciiTheme="minorHAnsi" w:eastAsiaTheme="minorEastAsia" w:hAnsiTheme="minorHAnsi"/>
          <w:b w:val="0"/>
          <w:lang w:eastAsia="nb-NO"/>
        </w:rPr>
      </w:pPr>
      <w:hyperlink w:anchor="_Toc50649828" w:history="1">
        <w:r w:rsidR="00860DC5" w:rsidRPr="004E14B0">
          <w:rPr>
            <w:rStyle w:val="Hyperkobling"/>
            <w:rFonts w:eastAsia="Calibri"/>
          </w:rPr>
          <w:t>2.6</w:t>
        </w:r>
        <w:r w:rsidR="00860DC5">
          <w:rPr>
            <w:rFonts w:asciiTheme="minorHAnsi" w:eastAsiaTheme="minorEastAsia" w:hAnsiTheme="minorHAnsi"/>
            <w:b w:val="0"/>
            <w:lang w:eastAsia="nb-NO"/>
          </w:rPr>
          <w:tab/>
        </w:r>
        <w:r w:rsidR="00860DC5" w:rsidRPr="004E14B0">
          <w:rPr>
            <w:rStyle w:val="Hyperkobling"/>
            <w:rFonts w:eastAsia="Calibri"/>
          </w:rPr>
          <w:t>Kirkemusikk og kulturarrangement</w:t>
        </w:r>
        <w:r w:rsidR="00860DC5">
          <w:rPr>
            <w:webHidden/>
          </w:rPr>
          <w:tab/>
        </w:r>
        <w:r w:rsidR="00860DC5">
          <w:rPr>
            <w:webHidden/>
          </w:rPr>
          <w:fldChar w:fldCharType="begin"/>
        </w:r>
        <w:r w:rsidR="00860DC5">
          <w:rPr>
            <w:webHidden/>
          </w:rPr>
          <w:instrText xml:space="preserve"> PAGEREF _Toc50649828 \h </w:instrText>
        </w:r>
        <w:r w:rsidR="00860DC5">
          <w:rPr>
            <w:webHidden/>
          </w:rPr>
        </w:r>
        <w:r w:rsidR="00860DC5">
          <w:rPr>
            <w:webHidden/>
          </w:rPr>
          <w:fldChar w:fldCharType="separate"/>
        </w:r>
        <w:r w:rsidR="00484DDE">
          <w:rPr>
            <w:webHidden/>
          </w:rPr>
          <w:t>18</w:t>
        </w:r>
        <w:r w:rsidR="00860DC5">
          <w:rPr>
            <w:webHidden/>
          </w:rPr>
          <w:fldChar w:fldCharType="end"/>
        </w:r>
      </w:hyperlink>
    </w:p>
    <w:p w14:paraId="00078B0C" w14:textId="4B47040A"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829" w:history="1">
        <w:r w:rsidR="00860DC5" w:rsidRPr="004E14B0">
          <w:rPr>
            <w:rStyle w:val="Hyperkobling"/>
            <w:rFonts w:eastAsia="Calibri"/>
            <w:noProof/>
          </w:rPr>
          <w:t>a)</w:t>
        </w:r>
        <w:r w:rsidR="00860DC5">
          <w:rPr>
            <w:rFonts w:asciiTheme="minorHAnsi" w:eastAsiaTheme="minorEastAsia" w:hAnsiTheme="minorHAnsi"/>
            <w:noProof/>
            <w:lang w:eastAsia="nb-NO"/>
          </w:rPr>
          <w:tab/>
        </w:r>
        <w:r w:rsidR="00860DC5" w:rsidRPr="004E14B0">
          <w:rPr>
            <w:rStyle w:val="Hyperkobling"/>
            <w:rFonts w:eastAsia="Calibri"/>
            <w:noProof/>
          </w:rPr>
          <w:t>Smittesporing ved konserter e.l.</w:t>
        </w:r>
        <w:r w:rsidR="00860DC5">
          <w:rPr>
            <w:noProof/>
            <w:webHidden/>
          </w:rPr>
          <w:tab/>
        </w:r>
        <w:r w:rsidR="00860DC5">
          <w:rPr>
            <w:noProof/>
            <w:webHidden/>
          </w:rPr>
          <w:fldChar w:fldCharType="begin"/>
        </w:r>
        <w:r w:rsidR="00860DC5">
          <w:rPr>
            <w:noProof/>
            <w:webHidden/>
          </w:rPr>
          <w:instrText xml:space="preserve"> PAGEREF _Toc50649829 \h </w:instrText>
        </w:r>
        <w:r w:rsidR="00860DC5">
          <w:rPr>
            <w:noProof/>
            <w:webHidden/>
          </w:rPr>
        </w:r>
        <w:r w:rsidR="00860DC5">
          <w:rPr>
            <w:noProof/>
            <w:webHidden/>
          </w:rPr>
          <w:fldChar w:fldCharType="separate"/>
        </w:r>
        <w:r w:rsidR="00484DDE">
          <w:rPr>
            <w:noProof/>
            <w:webHidden/>
          </w:rPr>
          <w:t>18</w:t>
        </w:r>
        <w:r w:rsidR="00860DC5">
          <w:rPr>
            <w:noProof/>
            <w:webHidden/>
          </w:rPr>
          <w:fldChar w:fldCharType="end"/>
        </w:r>
      </w:hyperlink>
    </w:p>
    <w:p w14:paraId="3C6DF146" w14:textId="12EE6767"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830" w:history="1">
        <w:r w:rsidR="00860DC5" w:rsidRPr="004E14B0">
          <w:rPr>
            <w:rStyle w:val="Hyperkobling"/>
            <w:rFonts w:eastAsia="Calibri"/>
            <w:noProof/>
          </w:rPr>
          <w:t>b)</w:t>
        </w:r>
        <w:r w:rsidR="00860DC5">
          <w:rPr>
            <w:rFonts w:asciiTheme="minorHAnsi" w:eastAsiaTheme="minorEastAsia" w:hAnsiTheme="minorHAnsi"/>
            <w:noProof/>
            <w:lang w:eastAsia="nb-NO"/>
          </w:rPr>
          <w:tab/>
        </w:r>
        <w:r w:rsidR="00860DC5" w:rsidRPr="004E14B0">
          <w:rPr>
            <w:rStyle w:val="Hyperkobling"/>
            <w:rFonts w:eastAsia="Calibri"/>
            <w:noProof/>
          </w:rPr>
          <w:t>Renhold og hygiene</w:t>
        </w:r>
        <w:r w:rsidR="00860DC5">
          <w:rPr>
            <w:noProof/>
            <w:webHidden/>
          </w:rPr>
          <w:tab/>
        </w:r>
        <w:r w:rsidR="00860DC5">
          <w:rPr>
            <w:noProof/>
            <w:webHidden/>
          </w:rPr>
          <w:fldChar w:fldCharType="begin"/>
        </w:r>
        <w:r w:rsidR="00860DC5">
          <w:rPr>
            <w:noProof/>
            <w:webHidden/>
          </w:rPr>
          <w:instrText xml:space="preserve"> PAGEREF _Toc50649830 \h </w:instrText>
        </w:r>
        <w:r w:rsidR="00860DC5">
          <w:rPr>
            <w:noProof/>
            <w:webHidden/>
          </w:rPr>
        </w:r>
        <w:r w:rsidR="00860DC5">
          <w:rPr>
            <w:noProof/>
            <w:webHidden/>
          </w:rPr>
          <w:fldChar w:fldCharType="separate"/>
        </w:r>
        <w:r w:rsidR="00484DDE">
          <w:rPr>
            <w:noProof/>
            <w:webHidden/>
          </w:rPr>
          <w:t>18</w:t>
        </w:r>
        <w:r w:rsidR="00860DC5">
          <w:rPr>
            <w:noProof/>
            <w:webHidden/>
          </w:rPr>
          <w:fldChar w:fldCharType="end"/>
        </w:r>
      </w:hyperlink>
    </w:p>
    <w:p w14:paraId="60CDE0D2" w14:textId="5AFACCDC"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831" w:history="1">
        <w:r w:rsidR="00860DC5" w:rsidRPr="004E14B0">
          <w:rPr>
            <w:rStyle w:val="Hyperkobling"/>
            <w:rFonts w:eastAsia="Calibri"/>
            <w:noProof/>
          </w:rPr>
          <w:t>c)</w:t>
        </w:r>
        <w:r w:rsidR="00860DC5">
          <w:rPr>
            <w:rFonts w:asciiTheme="minorHAnsi" w:eastAsiaTheme="minorEastAsia" w:hAnsiTheme="minorHAnsi"/>
            <w:noProof/>
            <w:lang w:eastAsia="nb-NO"/>
          </w:rPr>
          <w:tab/>
        </w:r>
        <w:r w:rsidR="00860DC5" w:rsidRPr="004E14B0">
          <w:rPr>
            <w:rStyle w:val="Hyperkobling"/>
            <w:rFonts w:eastAsia="Calibri"/>
            <w:noProof/>
          </w:rPr>
          <w:t>Avstandsregler og tilstrekkelig bemanning til stede</w:t>
        </w:r>
        <w:r w:rsidR="00860DC5">
          <w:rPr>
            <w:noProof/>
            <w:webHidden/>
          </w:rPr>
          <w:tab/>
        </w:r>
        <w:r w:rsidR="00860DC5">
          <w:rPr>
            <w:noProof/>
            <w:webHidden/>
          </w:rPr>
          <w:fldChar w:fldCharType="begin"/>
        </w:r>
        <w:r w:rsidR="00860DC5">
          <w:rPr>
            <w:noProof/>
            <w:webHidden/>
          </w:rPr>
          <w:instrText xml:space="preserve"> PAGEREF _Toc50649831 \h </w:instrText>
        </w:r>
        <w:r w:rsidR="00860DC5">
          <w:rPr>
            <w:noProof/>
            <w:webHidden/>
          </w:rPr>
        </w:r>
        <w:r w:rsidR="00860DC5">
          <w:rPr>
            <w:noProof/>
            <w:webHidden/>
          </w:rPr>
          <w:fldChar w:fldCharType="separate"/>
        </w:r>
        <w:r w:rsidR="00484DDE">
          <w:rPr>
            <w:noProof/>
            <w:webHidden/>
          </w:rPr>
          <w:t>19</w:t>
        </w:r>
        <w:r w:rsidR="00860DC5">
          <w:rPr>
            <w:noProof/>
            <w:webHidden/>
          </w:rPr>
          <w:fldChar w:fldCharType="end"/>
        </w:r>
      </w:hyperlink>
    </w:p>
    <w:p w14:paraId="5536D053" w14:textId="16634099" w:rsidR="00860DC5" w:rsidRDefault="00C110C9">
      <w:pPr>
        <w:pStyle w:val="INNH3"/>
        <w:tabs>
          <w:tab w:val="left" w:pos="880"/>
          <w:tab w:val="right" w:leader="dot" w:pos="9062"/>
        </w:tabs>
        <w:rPr>
          <w:rFonts w:asciiTheme="minorHAnsi" w:eastAsiaTheme="minorEastAsia" w:hAnsiTheme="minorHAnsi"/>
          <w:noProof/>
          <w:lang w:eastAsia="nb-NO"/>
        </w:rPr>
      </w:pPr>
      <w:hyperlink w:anchor="_Toc50649832" w:history="1">
        <w:r w:rsidR="00860DC5" w:rsidRPr="004E14B0">
          <w:rPr>
            <w:rStyle w:val="Hyperkobling"/>
            <w:rFonts w:eastAsia="Calibri"/>
            <w:noProof/>
          </w:rPr>
          <w:t>d)</w:t>
        </w:r>
        <w:r w:rsidR="00860DC5">
          <w:rPr>
            <w:rFonts w:asciiTheme="minorHAnsi" w:eastAsiaTheme="minorEastAsia" w:hAnsiTheme="minorHAnsi"/>
            <w:noProof/>
            <w:lang w:eastAsia="nb-NO"/>
          </w:rPr>
          <w:tab/>
        </w:r>
        <w:r w:rsidR="00860DC5" w:rsidRPr="004E14B0">
          <w:rPr>
            <w:rStyle w:val="Hyperkobling"/>
            <w:rFonts w:eastAsia="Calibri"/>
            <w:noProof/>
          </w:rPr>
          <w:t>Tilstrekkelig ledere/bemanning til stede.</w:t>
        </w:r>
        <w:r w:rsidR="00860DC5">
          <w:rPr>
            <w:noProof/>
            <w:webHidden/>
          </w:rPr>
          <w:tab/>
        </w:r>
        <w:r w:rsidR="00860DC5">
          <w:rPr>
            <w:noProof/>
            <w:webHidden/>
          </w:rPr>
          <w:fldChar w:fldCharType="begin"/>
        </w:r>
        <w:r w:rsidR="00860DC5">
          <w:rPr>
            <w:noProof/>
            <w:webHidden/>
          </w:rPr>
          <w:instrText xml:space="preserve"> PAGEREF _Toc50649832 \h </w:instrText>
        </w:r>
        <w:r w:rsidR="00860DC5">
          <w:rPr>
            <w:noProof/>
            <w:webHidden/>
          </w:rPr>
        </w:r>
        <w:r w:rsidR="00860DC5">
          <w:rPr>
            <w:noProof/>
            <w:webHidden/>
          </w:rPr>
          <w:fldChar w:fldCharType="separate"/>
        </w:r>
        <w:r w:rsidR="00484DDE">
          <w:rPr>
            <w:noProof/>
            <w:webHidden/>
          </w:rPr>
          <w:t>19</w:t>
        </w:r>
        <w:r w:rsidR="00860DC5">
          <w:rPr>
            <w:noProof/>
            <w:webHidden/>
          </w:rPr>
          <w:fldChar w:fldCharType="end"/>
        </w:r>
      </w:hyperlink>
    </w:p>
    <w:p w14:paraId="32E2D98B" w14:textId="5AFCCF28" w:rsidR="00860DC5" w:rsidRDefault="00C110C9">
      <w:pPr>
        <w:pStyle w:val="INNH1"/>
        <w:rPr>
          <w:rFonts w:asciiTheme="minorHAnsi" w:eastAsiaTheme="minorEastAsia" w:hAnsiTheme="minorHAnsi"/>
          <w:b w:val="0"/>
          <w:lang w:eastAsia="nb-NO"/>
        </w:rPr>
      </w:pPr>
      <w:hyperlink w:anchor="_Toc50649833" w:history="1">
        <w:r w:rsidR="00860DC5" w:rsidRPr="004E14B0">
          <w:rPr>
            <w:rStyle w:val="Hyperkobling"/>
            <w:rFonts w:eastAsia="Calibri"/>
          </w:rPr>
          <w:t>2.7</w:t>
        </w:r>
        <w:r w:rsidR="00860DC5">
          <w:rPr>
            <w:rFonts w:asciiTheme="minorHAnsi" w:eastAsiaTheme="minorEastAsia" w:hAnsiTheme="minorHAnsi"/>
            <w:b w:val="0"/>
            <w:lang w:eastAsia="nb-NO"/>
          </w:rPr>
          <w:tab/>
        </w:r>
        <w:r w:rsidR="00860DC5" w:rsidRPr="004E14B0">
          <w:rPr>
            <w:rStyle w:val="Hyperkobling"/>
            <w:rFonts w:eastAsia="Calibri"/>
          </w:rPr>
          <w:t>Åpne kirker og omvisninger</w:t>
        </w:r>
        <w:r w:rsidR="00860DC5">
          <w:rPr>
            <w:webHidden/>
          </w:rPr>
          <w:tab/>
        </w:r>
        <w:r w:rsidR="00860DC5">
          <w:rPr>
            <w:webHidden/>
          </w:rPr>
          <w:fldChar w:fldCharType="begin"/>
        </w:r>
        <w:r w:rsidR="00860DC5">
          <w:rPr>
            <w:webHidden/>
          </w:rPr>
          <w:instrText xml:space="preserve"> PAGEREF _Toc50649833 \h </w:instrText>
        </w:r>
        <w:r w:rsidR="00860DC5">
          <w:rPr>
            <w:webHidden/>
          </w:rPr>
        </w:r>
        <w:r w:rsidR="00860DC5">
          <w:rPr>
            <w:webHidden/>
          </w:rPr>
          <w:fldChar w:fldCharType="separate"/>
        </w:r>
        <w:r w:rsidR="00484DDE">
          <w:rPr>
            <w:webHidden/>
          </w:rPr>
          <w:t>19</w:t>
        </w:r>
        <w:r w:rsidR="00860DC5">
          <w:rPr>
            <w:webHidden/>
          </w:rPr>
          <w:fldChar w:fldCharType="end"/>
        </w:r>
      </w:hyperlink>
    </w:p>
    <w:p w14:paraId="43C077B9" w14:textId="427A9703" w:rsidR="00860DC5" w:rsidRDefault="00C110C9">
      <w:pPr>
        <w:pStyle w:val="INNH2"/>
        <w:tabs>
          <w:tab w:val="left" w:pos="660"/>
          <w:tab w:val="right" w:leader="dot" w:pos="9062"/>
        </w:tabs>
        <w:rPr>
          <w:rFonts w:asciiTheme="minorHAnsi" w:eastAsiaTheme="minorEastAsia" w:hAnsiTheme="minorHAnsi"/>
          <w:noProof/>
          <w:lang w:eastAsia="nb-NO"/>
        </w:rPr>
      </w:pPr>
      <w:hyperlink w:anchor="_Toc50649834" w:history="1">
        <w:r w:rsidR="00860DC5" w:rsidRPr="004E14B0">
          <w:rPr>
            <w:rStyle w:val="Hyperkobling"/>
            <w:rFonts w:eastAsia="Calibri"/>
            <w:noProof/>
          </w:rPr>
          <w:t>a)</w:t>
        </w:r>
        <w:r w:rsidR="00860DC5">
          <w:rPr>
            <w:rFonts w:asciiTheme="minorHAnsi" w:eastAsiaTheme="minorEastAsia" w:hAnsiTheme="minorHAnsi"/>
            <w:noProof/>
            <w:lang w:eastAsia="nb-NO"/>
          </w:rPr>
          <w:tab/>
        </w:r>
        <w:r w:rsidR="00860DC5" w:rsidRPr="004E14B0">
          <w:rPr>
            <w:rStyle w:val="Hyperkobling"/>
            <w:rFonts w:eastAsia="Calibri"/>
            <w:noProof/>
          </w:rPr>
          <w:t>Antallsbegrensning</w:t>
        </w:r>
        <w:r w:rsidR="00860DC5">
          <w:rPr>
            <w:noProof/>
            <w:webHidden/>
          </w:rPr>
          <w:tab/>
        </w:r>
        <w:r w:rsidR="00860DC5">
          <w:rPr>
            <w:noProof/>
            <w:webHidden/>
          </w:rPr>
          <w:fldChar w:fldCharType="begin"/>
        </w:r>
        <w:r w:rsidR="00860DC5">
          <w:rPr>
            <w:noProof/>
            <w:webHidden/>
          </w:rPr>
          <w:instrText xml:space="preserve"> PAGEREF _Toc50649834 \h </w:instrText>
        </w:r>
        <w:r w:rsidR="00860DC5">
          <w:rPr>
            <w:noProof/>
            <w:webHidden/>
          </w:rPr>
        </w:r>
        <w:r w:rsidR="00860DC5">
          <w:rPr>
            <w:noProof/>
            <w:webHidden/>
          </w:rPr>
          <w:fldChar w:fldCharType="separate"/>
        </w:r>
        <w:r w:rsidR="00484DDE">
          <w:rPr>
            <w:noProof/>
            <w:webHidden/>
          </w:rPr>
          <w:t>20</w:t>
        </w:r>
        <w:r w:rsidR="00860DC5">
          <w:rPr>
            <w:noProof/>
            <w:webHidden/>
          </w:rPr>
          <w:fldChar w:fldCharType="end"/>
        </w:r>
      </w:hyperlink>
    </w:p>
    <w:p w14:paraId="49BDBFF6" w14:textId="45E8DD0C" w:rsidR="00860DC5" w:rsidRDefault="00C110C9">
      <w:pPr>
        <w:pStyle w:val="INNH2"/>
        <w:tabs>
          <w:tab w:val="left" w:pos="660"/>
          <w:tab w:val="right" w:leader="dot" w:pos="9062"/>
        </w:tabs>
        <w:rPr>
          <w:rFonts w:asciiTheme="minorHAnsi" w:eastAsiaTheme="minorEastAsia" w:hAnsiTheme="minorHAnsi"/>
          <w:noProof/>
          <w:lang w:eastAsia="nb-NO"/>
        </w:rPr>
      </w:pPr>
      <w:hyperlink w:anchor="_Toc50649835" w:history="1">
        <w:r w:rsidR="00860DC5" w:rsidRPr="004E14B0">
          <w:rPr>
            <w:rStyle w:val="Hyperkobling"/>
            <w:rFonts w:eastAsia="Calibri"/>
            <w:noProof/>
          </w:rPr>
          <w:t>b)</w:t>
        </w:r>
        <w:r w:rsidR="00860DC5">
          <w:rPr>
            <w:rFonts w:asciiTheme="minorHAnsi" w:eastAsiaTheme="minorEastAsia" w:hAnsiTheme="minorHAnsi"/>
            <w:noProof/>
            <w:lang w:eastAsia="nb-NO"/>
          </w:rPr>
          <w:tab/>
        </w:r>
        <w:r w:rsidR="00860DC5" w:rsidRPr="004E14B0">
          <w:rPr>
            <w:rStyle w:val="Hyperkobling"/>
            <w:rFonts w:eastAsia="Calibri"/>
            <w:noProof/>
          </w:rPr>
          <w:t>Rengjøring og hygiene</w:t>
        </w:r>
        <w:r w:rsidR="00860DC5">
          <w:rPr>
            <w:noProof/>
            <w:webHidden/>
          </w:rPr>
          <w:tab/>
        </w:r>
        <w:r w:rsidR="00860DC5">
          <w:rPr>
            <w:noProof/>
            <w:webHidden/>
          </w:rPr>
          <w:fldChar w:fldCharType="begin"/>
        </w:r>
        <w:r w:rsidR="00860DC5">
          <w:rPr>
            <w:noProof/>
            <w:webHidden/>
          </w:rPr>
          <w:instrText xml:space="preserve"> PAGEREF _Toc50649835 \h </w:instrText>
        </w:r>
        <w:r w:rsidR="00860DC5">
          <w:rPr>
            <w:noProof/>
            <w:webHidden/>
          </w:rPr>
        </w:r>
        <w:r w:rsidR="00860DC5">
          <w:rPr>
            <w:noProof/>
            <w:webHidden/>
          </w:rPr>
          <w:fldChar w:fldCharType="separate"/>
        </w:r>
        <w:r w:rsidR="00484DDE">
          <w:rPr>
            <w:noProof/>
            <w:webHidden/>
          </w:rPr>
          <w:t>20</w:t>
        </w:r>
        <w:r w:rsidR="00860DC5">
          <w:rPr>
            <w:noProof/>
            <w:webHidden/>
          </w:rPr>
          <w:fldChar w:fldCharType="end"/>
        </w:r>
      </w:hyperlink>
    </w:p>
    <w:p w14:paraId="0F7A0C59" w14:textId="4BCA6310" w:rsidR="00860DC5" w:rsidRDefault="00C110C9">
      <w:pPr>
        <w:pStyle w:val="INNH2"/>
        <w:tabs>
          <w:tab w:val="left" w:pos="660"/>
          <w:tab w:val="right" w:leader="dot" w:pos="9062"/>
        </w:tabs>
        <w:rPr>
          <w:rFonts w:asciiTheme="minorHAnsi" w:eastAsiaTheme="minorEastAsia" w:hAnsiTheme="minorHAnsi"/>
          <w:noProof/>
          <w:lang w:eastAsia="nb-NO"/>
        </w:rPr>
      </w:pPr>
      <w:hyperlink w:anchor="_Toc50649836" w:history="1">
        <w:r w:rsidR="00860DC5" w:rsidRPr="004E14B0">
          <w:rPr>
            <w:rStyle w:val="Hyperkobling"/>
            <w:rFonts w:eastAsia="Calibri"/>
            <w:noProof/>
          </w:rPr>
          <w:t>c)</w:t>
        </w:r>
        <w:r w:rsidR="00860DC5">
          <w:rPr>
            <w:rFonts w:asciiTheme="minorHAnsi" w:eastAsiaTheme="minorEastAsia" w:hAnsiTheme="minorHAnsi"/>
            <w:noProof/>
            <w:lang w:eastAsia="nb-NO"/>
          </w:rPr>
          <w:tab/>
        </w:r>
        <w:r w:rsidR="00860DC5" w:rsidRPr="004E14B0">
          <w:rPr>
            <w:rStyle w:val="Hyperkobling"/>
            <w:rFonts w:eastAsia="Calibri"/>
            <w:noProof/>
          </w:rPr>
          <w:t>Publikumshåndtering</w:t>
        </w:r>
        <w:r w:rsidR="00860DC5">
          <w:rPr>
            <w:noProof/>
            <w:webHidden/>
          </w:rPr>
          <w:tab/>
        </w:r>
        <w:r w:rsidR="00860DC5">
          <w:rPr>
            <w:noProof/>
            <w:webHidden/>
          </w:rPr>
          <w:fldChar w:fldCharType="begin"/>
        </w:r>
        <w:r w:rsidR="00860DC5">
          <w:rPr>
            <w:noProof/>
            <w:webHidden/>
          </w:rPr>
          <w:instrText xml:space="preserve"> PAGEREF _Toc50649836 \h </w:instrText>
        </w:r>
        <w:r w:rsidR="00860DC5">
          <w:rPr>
            <w:noProof/>
            <w:webHidden/>
          </w:rPr>
        </w:r>
        <w:r w:rsidR="00860DC5">
          <w:rPr>
            <w:noProof/>
            <w:webHidden/>
          </w:rPr>
          <w:fldChar w:fldCharType="separate"/>
        </w:r>
        <w:r w:rsidR="00484DDE">
          <w:rPr>
            <w:noProof/>
            <w:webHidden/>
          </w:rPr>
          <w:t>20</w:t>
        </w:r>
        <w:r w:rsidR="00860DC5">
          <w:rPr>
            <w:noProof/>
            <w:webHidden/>
          </w:rPr>
          <w:fldChar w:fldCharType="end"/>
        </w:r>
      </w:hyperlink>
    </w:p>
    <w:p w14:paraId="58386CDA" w14:textId="7FC0170A" w:rsidR="00860DC5" w:rsidRDefault="00C110C9">
      <w:pPr>
        <w:pStyle w:val="INNH1"/>
        <w:rPr>
          <w:rFonts w:asciiTheme="minorHAnsi" w:eastAsiaTheme="minorEastAsia" w:hAnsiTheme="minorHAnsi"/>
          <w:b w:val="0"/>
          <w:lang w:eastAsia="nb-NO"/>
        </w:rPr>
      </w:pPr>
      <w:hyperlink w:anchor="_Toc50649837" w:history="1">
        <w:r w:rsidR="00860DC5" w:rsidRPr="004E14B0">
          <w:rPr>
            <w:rStyle w:val="Hyperkobling"/>
            <w:lang w:eastAsia="nb-NO"/>
          </w:rPr>
          <w:t>Del III:</w:t>
        </w:r>
        <w:r w:rsidR="00860DC5">
          <w:rPr>
            <w:webHidden/>
          </w:rPr>
          <w:tab/>
        </w:r>
        <w:r w:rsidR="00860DC5">
          <w:rPr>
            <w:webHidden/>
          </w:rPr>
          <w:fldChar w:fldCharType="begin"/>
        </w:r>
        <w:r w:rsidR="00860DC5">
          <w:rPr>
            <w:webHidden/>
          </w:rPr>
          <w:instrText xml:space="preserve"> PAGEREF _Toc50649837 \h </w:instrText>
        </w:r>
        <w:r w:rsidR="00860DC5">
          <w:rPr>
            <w:webHidden/>
          </w:rPr>
        </w:r>
        <w:r w:rsidR="00860DC5">
          <w:rPr>
            <w:webHidden/>
          </w:rPr>
          <w:fldChar w:fldCharType="separate"/>
        </w:r>
        <w:r w:rsidR="00484DDE">
          <w:rPr>
            <w:webHidden/>
          </w:rPr>
          <w:t>20</w:t>
        </w:r>
        <w:r w:rsidR="00860DC5">
          <w:rPr>
            <w:webHidden/>
          </w:rPr>
          <w:fldChar w:fldCharType="end"/>
        </w:r>
      </w:hyperlink>
    </w:p>
    <w:p w14:paraId="07B4BBB8" w14:textId="5E0C9601" w:rsidR="00860DC5" w:rsidRDefault="00C110C9">
      <w:pPr>
        <w:pStyle w:val="INNH1"/>
        <w:rPr>
          <w:rFonts w:asciiTheme="minorHAnsi" w:eastAsiaTheme="minorEastAsia" w:hAnsiTheme="minorHAnsi"/>
          <w:b w:val="0"/>
          <w:lang w:eastAsia="nb-NO"/>
        </w:rPr>
      </w:pPr>
      <w:hyperlink w:anchor="_Toc50649838" w:history="1">
        <w:r w:rsidR="00860DC5" w:rsidRPr="004E14B0">
          <w:rPr>
            <w:rStyle w:val="Hyperkobling"/>
            <w:lang w:eastAsia="nb-NO"/>
          </w:rPr>
          <w:t>Endringslogg</w:t>
        </w:r>
        <w:r w:rsidR="00860DC5">
          <w:rPr>
            <w:webHidden/>
          </w:rPr>
          <w:tab/>
        </w:r>
        <w:r w:rsidR="00860DC5">
          <w:rPr>
            <w:webHidden/>
          </w:rPr>
          <w:fldChar w:fldCharType="begin"/>
        </w:r>
        <w:r w:rsidR="00860DC5">
          <w:rPr>
            <w:webHidden/>
          </w:rPr>
          <w:instrText xml:space="preserve"> PAGEREF _Toc50649838 \h </w:instrText>
        </w:r>
        <w:r w:rsidR="00860DC5">
          <w:rPr>
            <w:webHidden/>
          </w:rPr>
        </w:r>
        <w:r w:rsidR="00860DC5">
          <w:rPr>
            <w:webHidden/>
          </w:rPr>
          <w:fldChar w:fldCharType="separate"/>
        </w:r>
        <w:r w:rsidR="00484DDE">
          <w:rPr>
            <w:webHidden/>
          </w:rPr>
          <w:t>20</w:t>
        </w:r>
        <w:r w:rsidR="00860DC5">
          <w:rPr>
            <w:webHidden/>
          </w:rPr>
          <w:fldChar w:fldCharType="end"/>
        </w:r>
      </w:hyperlink>
    </w:p>
    <w:p w14:paraId="04BFF0A3" w14:textId="15755A5A"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1" w:name="_Toc50649779"/>
      <w:r w:rsidRPr="0030661A">
        <w:rPr>
          <w:lang w:eastAsia="nb-NO"/>
        </w:rPr>
        <w:lastRenderedPageBreak/>
        <w:t>Innledning</w:t>
      </w:r>
      <w:bookmarkEnd w:id="1"/>
      <w:r w:rsidRPr="0030661A">
        <w:rPr>
          <w:lang w:eastAsia="nb-NO"/>
        </w:rPr>
        <w:t xml:space="preserve"> </w:t>
      </w:r>
    </w:p>
    <w:bookmarkEnd w:id="0"/>
    <w:p w14:paraId="341F246B" w14:textId="28EF7C0C"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473ADA17" w14:textId="688C4C5F" w:rsidR="00020B00" w:rsidRPr="00020B00" w:rsidRDefault="000513AB" w:rsidP="000513AB">
      <w:pPr>
        <w:rPr>
          <w:lang w:eastAsia="nb-NO"/>
        </w:rPr>
      </w:pPr>
      <w:r>
        <w:rPr>
          <w:lang w:eastAsia="nb-NO"/>
        </w:rPr>
        <w:t>Veilederen er</w:t>
      </w:r>
      <w:r w:rsidR="00020B00" w:rsidRPr="00020B00">
        <w:rPr>
          <w:lang w:eastAsia="nb-NO"/>
        </w:rPr>
        <w:t xml:space="preserve"> </w:t>
      </w:r>
      <w:r w:rsidR="00315FCE">
        <w:rPr>
          <w:lang w:eastAsia="nb-NO"/>
        </w:rPr>
        <w:t>basert</w:t>
      </w:r>
      <w:r w:rsidR="00315FCE" w:rsidRPr="00020B00">
        <w:rPr>
          <w:lang w:eastAsia="nb-NO"/>
        </w:rPr>
        <w:t xml:space="preserve"> </w:t>
      </w:r>
      <w:proofErr w:type="gramStart"/>
      <w:r w:rsidR="00020B00" w:rsidRPr="00020B00">
        <w:rPr>
          <w:lang w:eastAsia="nb-NO"/>
        </w:rPr>
        <w:t xml:space="preserve">på </w:t>
      </w:r>
      <w:r w:rsidR="00315FCE">
        <w:rPr>
          <w:lang w:eastAsia="nb-NO"/>
        </w:rPr>
        <w:t xml:space="preserve"> helsemyndighetenes</w:t>
      </w:r>
      <w:proofErr w:type="gramEnd"/>
      <w:r w:rsidR="00315FCE">
        <w:rPr>
          <w:lang w:eastAsia="nb-NO"/>
        </w:rPr>
        <w:t xml:space="preserve"> råd og anbefalinger</w:t>
      </w:r>
      <w:r>
        <w:rPr>
          <w:lang w:eastAsia="nb-NO"/>
        </w:rPr>
        <w:t xml:space="preserve"> </w:t>
      </w:r>
      <w:r w:rsidR="00315FCE">
        <w:rPr>
          <w:lang w:eastAsia="nb-NO"/>
        </w:rPr>
        <w:t>, samt</w:t>
      </w:r>
      <w:r>
        <w:rPr>
          <w:lang w:eastAsia="nb-NO"/>
        </w:rPr>
        <w:t xml:space="preserve"> erfaringer som er gjort siden kirkene igjen kunne åpne dørene.</w:t>
      </w:r>
      <w:r w:rsidR="00315FCE" w:rsidRPr="00315FCE">
        <w:rPr>
          <w:lang w:eastAsia="nb-NO"/>
        </w:rPr>
        <w:t xml:space="preserve"> </w:t>
      </w:r>
      <w:r w:rsidR="00315FCE">
        <w:rPr>
          <w:lang w:eastAsia="nb-NO"/>
        </w:rPr>
        <w:t>De</w:t>
      </w:r>
      <w:r w:rsidR="00837433">
        <w:rPr>
          <w:lang w:eastAsia="nb-NO"/>
        </w:rPr>
        <w:t>nne versjonen bygger på tidligere versjoner som helsemyndighetene har hatt til gjennomsyn og Helsedirektoratets svar på spørsmål fra Den norske kirke i brev av 2. september 2020.</w:t>
      </w:r>
    </w:p>
    <w:p w14:paraId="37CD9174" w14:textId="77777777" w:rsidR="00020B00" w:rsidRPr="00020B00" w:rsidRDefault="00020B00" w:rsidP="00663A34">
      <w:pPr>
        <w:rPr>
          <w:lang w:eastAsia="nb-NO"/>
        </w:rPr>
      </w:pPr>
      <w:r w:rsidRPr="00020B00">
        <w:rPr>
          <w:lang w:eastAsia="nb-NO"/>
        </w:rPr>
        <w:t>Denne oppdaterte veilederen har vært drøftet med aktuelle fagforeninger på kirkelig sektor og med nasjonalt verneombud for Den norske kirke (rettssubjektet). Veilederen er utarbeidet på grunnlag av Folkehelseinstituttets mal for bransjer/organisasjoner som lager egne smittevernveiledere/bransjestandarder tilpasset sin aktivitet.</w:t>
      </w:r>
    </w:p>
    <w:p w14:paraId="43B4FC13" w14:textId="77777777" w:rsidR="00051E6F" w:rsidRDefault="00051E6F" w:rsidP="00C231FC">
      <w:pPr>
        <w:pStyle w:val="Overskrift1"/>
        <w:rPr>
          <w:lang w:eastAsia="nb-NO"/>
        </w:rPr>
      </w:pPr>
      <w:bookmarkStart w:id="2" w:name="_Toc50649780"/>
      <w:r>
        <w:rPr>
          <w:lang w:eastAsia="nb-NO"/>
        </w:rPr>
        <w:t>Vedlegg til veilederen</w:t>
      </w:r>
      <w:bookmarkEnd w:id="2"/>
    </w:p>
    <w:p w14:paraId="60FE533A" w14:textId="24FF3A20" w:rsidR="00051E6F" w:rsidRDefault="00C110C9" w:rsidP="00C231FC">
      <w:pPr>
        <w:pStyle w:val="Listeavsnitt"/>
        <w:numPr>
          <w:ilvl w:val="0"/>
          <w:numId w:val="40"/>
        </w:numPr>
        <w:rPr>
          <w:lang w:eastAsia="nb-NO"/>
        </w:rPr>
      </w:pPr>
      <w:hyperlink r:id="rId11" w:history="1">
        <w:r w:rsidR="00051E6F" w:rsidRPr="008B54C4">
          <w:rPr>
            <w:rStyle w:val="Hyperkobling"/>
            <w:lang w:eastAsia="nb-NO"/>
          </w:rPr>
          <w:t>Ressursnotat om tilrettelagte fellesskap</w:t>
        </w:r>
      </w:hyperlink>
    </w:p>
    <w:p w14:paraId="154D4954" w14:textId="77777777" w:rsidR="00315FAC" w:rsidRPr="00315FAC" w:rsidRDefault="00C110C9" w:rsidP="00C231FC">
      <w:pPr>
        <w:pStyle w:val="Listeavsnitt"/>
        <w:numPr>
          <w:ilvl w:val="0"/>
          <w:numId w:val="40"/>
        </w:numPr>
        <w:rPr>
          <w:rStyle w:val="Hyperkobling"/>
          <w:color w:val="auto"/>
          <w:u w:val="none"/>
          <w:lang w:eastAsia="nb-NO"/>
        </w:rPr>
      </w:pPr>
      <w:hyperlink r:id="rId12" w:history="1">
        <w:r w:rsidR="00051E6F" w:rsidRPr="008B54C4">
          <w:rPr>
            <w:rStyle w:val="Hyperkobling"/>
            <w:lang w:eastAsia="nb-NO"/>
          </w:rPr>
          <w:t>Ressursnotat om konfirmasjonsgudstjenester</w:t>
        </w:r>
      </w:hyperlink>
    </w:p>
    <w:p w14:paraId="159A6E4F" w14:textId="77777777" w:rsidR="00315FAC" w:rsidRDefault="00315FAC" w:rsidP="00315FAC">
      <w:pPr>
        <w:rPr>
          <w:lang w:eastAsia="nb-NO"/>
        </w:rPr>
      </w:pPr>
    </w:p>
    <w:p w14:paraId="3B3F4CEF" w14:textId="7D900AC9" w:rsidR="00663A34" w:rsidRPr="00534FD6" w:rsidRDefault="00315FAC" w:rsidP="00315FAC">
      <w:pPr>
        <w:rPr>
          <w:lang w:eastAsia="nb-NO"/>
        </w:rPr>
      </w:pPr>
      <w:r>
        <w:rPr>
          <w:lang w:eastAsia="nb-NO"/>
        </w:rPr>
        <w:t>KA vil i løpet av september publisere en veileder om u</w:t>
      </w:r>
      <w:r w:rsidRPr="00315FAC">
        <w:rPr>
          <w:lang w:eastAsia="nb-NO"/>
        </w:rPr>
        <w:t>tleie og bruk av kirker og andre forsamlingslokaler ved nåværende pandemi-situasjon</w:t>
      </w:r>
      <w:r>
        <w:rPr>
          <w:lang w:eastAsia="nb-NO"/>
        </w:rPr>
        <w:t xml:space="preserve">. Den blir også tilgjengelig på </w:t>
      </w:r>
      <w:hyperlink r:id="rId13" w:history="1">
        <w:r w:rsidRPr="00315FAC">
          <w:rPr>
            <w:rStyle w:val="Hyperkobling"/>
            <w:lang w:eastAsia="nb-NO"/>
          </w:rPr>
          <w:t>kirken.no/korona.</w:t>
        </w:r>
      </w:hyperlink>
      <w:r w:rsidR="00663A34" w:rsidRPr="00534FD6">
        <w:rPr>
          <w:lang w:eastAsia="nb-NO"/>
        </w:rPr>
        <w:br w:type="page"/>
      </w:r>
    </w:p>
    <w:p w14:paraId="75B29F91" w14:textId="129D652E" w:rsidR="00020B00" w:rsidRDefault="009D71C3" w:rsidP="00020B00">
      <w:pPr>
        <w:pStyle w:val="Overskrift1"/>
        <w:rPr>
          <w:lang w:eastAsia="nb-NO"/>
        </w:rPr>
      </w:pPr>
      <w:bookmarkStart w:id="3" w:name="_Toc50649781"/>
      <w:r>
        <w:rPr>
          <w:lang w:eastAsia="nb-NO"/>
        </w:rPr>
        <w:lastRenderedPageBreak/>
        <w:t>Del I:</w:t>
      </w:r>
      <w:bookmarkEnd w:id="3"/>
    </w:p>
    <w:p w14:paraId="11F4FCD6" w14:textId="32035830" w:rsidR="00F409AC" w:rsidRPr="00F409AC" w:rsidRDefault="009D71C3" w:rsidP="00020B00">
      <w:pPr>
        <w:pStyle w:val="Overskrift1"/>
        <w:rPr>
          <w:lang w:eastAsia="nb-NO"/>
        </w:rPr>
      </w:pPr>
      <w:bookmarkStart w:id="4" w:name="_Toc50649782"/>
      <w:r>
        <w:rPr>
          <w:lang w:eastAsia="nb-NO"/>
        </w:rPr>
        <w:t>Veiledning som er felles for all kirkelig virksomhet</w:t>
      </w:r>
      <w:bookmarkEnd w:id="4"/>
      <w:r>
        <w:rPr>
          <w:lang w:eastAsia="nb-NO"/>
        </w:rPr>
        <w:br/>
      </w:r>
    </w:p>
    <w:p w14:paraId="7E946AEA" w14:textId="726C86FB" w:rsidR="00F409AC" w:rsidRPr="00020B00" w:rsidRDefault="00F409AC" w:rsidP="0019450B">
      <w:pPr>
        <w:pStyle w:val="Overskrift1"/>
        <w:numPr>
          <w:ilvl w:val="1"/>
          <w:numId w:val="9"/>
        </w:numPr>
        <w:rPr>
          <w:rFonts w:eastAsia="Calibri"/>
        </w:rPr>
      </w:pPr>
      <w:bookmarkStart w:id="5" w:name="_Toc50649783"/>
      <w:r w:rsidRPr="00020B00">
        <w:rPr>
          <w:rFonts w:eastAsia="Calibri"/>
        </w:rPr>
        <w:t>Forsvarlig smittevern i kirkelig virksomhet</w:t>
      </w:r>
      <w:bookmarkEnd w:id="5"/>
    </w:p>
    <w:p w14:paraId="1ED696A9" w14:textId="77777777" w:rsidR="00F409AC" w:rsidRPr="00F409AC" w:rsidRDefault="00F409AC" w:rsidP="00F409AC">
      <w:pPr>
        <w:spacing w:after="0" w:line="240" w:lineRule="auto"/>
        <w:rPr>
          <w:rFonts w:eastAsia="Times New Roman" w:cs="Arial"/>
          <w:color w:val="333333"/>
          <w:u w:val="single"/>
          <w:lang w:eastAsia="nb-NO"/>
        </w:rPr>
      </w:pPr>
    </w:p>
    <w:p w14:paraId="295E8A6B" w14:textId="177778B4" w:rsidR="00F409AC" w:rsidRPr="00C834C9" w:rsidRDefault="000513AB" w:rsidP="0019450B">
      <w:pPr>
        <w:pStyle w:val="Overskrift3"/>
        <w:numPr>
          <w:ilvl w:val="0"/>
          <w:numId w:val="2"/>
        </w:numPr>
        <w:rPr>
          <w:lang w:eastAsia="nb-NO"/>
        </w:rPr>
      </w:pPr>
      <w:bookmarkStart w:id="6" w:name="_Toc50649784"/>
      <w:r>
        <w:rPr>
          <w:lang w:eastAsia="nb-NO"/>
        </w:rPr>
        <w:t>Covid-19-forskriften er grunnlaget for veilederen</w:t>
      </w:r>
      <w:bookmarkEnd w:id="6"/>
    </w:p>
    <w:p w14:paraId="387D5D54" w14:textId="77777777"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w:t>
      </w:r>
      <w:proofErr w:type="spellStart"/>
      <w:r>
        <w:rPr>
          <w:rFonts w:eastAsia="Arial" w:cs="Arial"/>
          <w:color w:val="333333"/>
        </w:rPr>
        <w:t>Kap</w:t>
      </w:r>
      <w:proofErr w:type="spellEnd"/>
      <w:r>
        <w:rPr>
          <w:rFonts w:eastAsia="Arial" w:cs="Arial"/>
          <w:color w:val="333333"/>
        </w:rPr>
        <w:t xml:space="preserve">. 4 i «Forskrift om smitteverntiltak mv. ved koronautbruddet» (covid-19-forskriften). I </w:t>
      </w:r>
      <w:hyperlink r:id="rId14">
        <w:r>
          <w:rPr>
            <w:rFonts w:eastAsia="Arial" w:cs="Arial"/>
            <w:color w:val="0000FF"/>
            <w:u w:val="single"/>
          </w:rPr>
          <w:t xml:space="preserve">§ 13 i </w:t>
        </w:r>
        <w:proofErr w:type="spellStart"/>
        <w:r>
          <w:rPr>
            <w:rFonts w:eastAsia="Arial" w:cs="Arial"/>
            <w:color w:val="0000FF"/>
            <w:u w:val="single"/>
          </w:rPr>
          <w:t>forskriften</w:t>
        </w:r>
        <w:proofErr w:type="spellEnd"/>
      </w:hyperlink>
      <w:r>
        <w:rPr>
          <w:rFonts w:eastAsia="Arial" w:cs="Arial"/>
          <w:color w:val="333333"/>
        </w:rPr>
        <w:t xml:space="preserve"> står bl.a. følgende:</w:t>
      </w:r>
    </w:p>
    <w:p w14:paraId="3C7233C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 xml:space="preserve">Ved arrangement på offentlig sted kan det ikke være til stede mer enn 200 personer, med tillegg av ansatte eller oppdragstakere som står for gjennomføringen av arrangementet. </w:t>
      </w:r>
    </w:p>
    <w:p w14:paraId="043A734E" w14:textId="0079BF1A" w:rsidR="00020B00" w:rsidRDefault="00020B00" w:rsidP="0019450B">
      <w:pPr>
        <w:numPr>
          <w:ilvl w:val="0"/>
          <w:numId w:val="10"/>
        </w:numPr>
        <w:spacing w:after="0" w:line="240" w:lineRule="auto"/>
        <w:rPr>
          <w:rFonts w:eastAsia="Arial" w:cs="Arial"/>
          <w:color w:val="333333"/>
        </w:rPr>
      </w:pPr>
      <w:r>
        <w:rPr>
          <w:rFonts w:eastAsia="Arial" w:cs="Arial"/>
          <w:color w:val="333333"/>
        </w:rPr>
        <w:t>Personer som er til stede, skal kunne holde minst 1 meter avstand</w:t>
      </w:r>
      <w:r w:rsidR="00632E4A">
        <w:rPr>
          <w:rFonts w:eastAsia="Arial" w:cs="Arial"/>
          <w:color w:val="333333"/>
        </w:rPr>
        <w:t xml:space="preserve"> skulder til skulder</w:t>
      </w:r>
      <w:r>
        <w:rPr>
          <w:rFonts w:eastAsia="Arial" w:cs="Arial"/>
          <w:color w:val="333333"/>
        </w:rPr>
        <w:t xml:space="preserve"> til personer som ikke er i samme husstand</w:t>
      </w:r>
      <w:r w:rsidR="00632E4A">
        <w:rPr>
          <w:rFonts w:eastAsia="Arial" w:cs="Arial"/>
          <w:color w:val="333333"/>
        </w:rPr>
        <w:t>. Deltakerne definerer selv hvem som inngår i egen husstand.</w:t>
      </w:r>
    </w:p>
    <w:p w14:paraId="5729435F" w14:textId="4637BD57" w:rsidR="00020B00" w:rsidRPr="00011957" w:rsidRDefault="00020B00" w:rsidP="00C231FC">
      <w:pPr>
        <w:numPr>
          <w:ilvl w:val="0"/>
          <w:numId w:val="10"/>
        </w:numPr>
        <w:spacing w:after="0" w:line="240" w:lineRule="auto"/>
        <w:rPr>
          <w:rFonts w:eastAsia="Arial" w:cs="Arial"/>
          <w:color w:val="333333"/>
        </w:rPr>
      </w:pPr>
      <w:r w:rsidRPr="00011957">
        <w:rPr>
          <w:rFonts w:eastAsia="Arial" w:cs="Arial"/>
          <w:color w:val="333333"/>
        </w:rPr>
        <w:t>Arrangementet kan gjennomføres selv om kravet til avstand ikke kan overholdes for personer under 20 år som deltar på sommerskole, sommerleir, aktivitetsleir, kulturskole, leirskole, skoleavslutning og andre skolelignende fritids- eller ferietilbud, samt de som står for arrangementet.</w:t>
      </w:r>
      <w:r w:rsidR="00315FCE">
        <w:rPr>
          <w:rFonts w:eastAsia="Arial" w:cs="Arial"/>
          <w:color w:val="333333"/>
        </w:rPr>
        <w:t xml:space="preserve"> Se detaljerte regler i punkt 2.4.2 i denne veilederen.</w:t>
      </w:r>
    </w:p>
    <w:p w14:paraId="650A7DA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10 dager.</w:t>
      </w:r>
    </w:p>
    <w:p w14:paraId="1DDC06B4"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De som gjennomfører arrangementer, bør følge relevante standarder om smittevern.</w:t>
      </w:r>
    </w:p>
    <w:p w14:paraId="1CF9FA90" w14:textId="77777777" w:rsidR="00020B00" w:rsidRDefault="00020B00" w:rsidP="00020B00">
      <w:pPr>
        <w:spacing w:after="0" w:line="240" w:lineRule="auto"/>
        <w:rPr>
          <w:rFonts w:eastAsia="Arial" w:cs="Arial"/>
          <w:color w:val="333333"/>
        </w:rPr>
      </w:pPr>
    </w:p>
    <w:p w14:paraId="609AA872" w14:textId="1B6122CA" w:rsidR="00F409AC"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15" w:history="1">
        <w:r w:rsidRPr="004C0B3C">
          <w:rPr>
            <w:rStyle w:val="Hyperkobling"/>
            <w:rFonts w:eastAsia="Arial" w:cs="Arial"/>
          </w:rPr>
          <w:t>smittevernloven § 7-1</w:t>
        </w:r>
      </w:hyperlink>
      <w:r>
        <w:rPr>
          <w:rFonts w:eastAsia="Arial" w:cs="Arial"/>
        </w:rPr>
        <w:t xml:space="preserve"> eller </w:t>
      </w:r>
      <w:hyperlink r:id="rId16" w:anchor="KAPITTEL_3" w:history="1">
        <w:r w:rsidRPr="004C0B3C">
          <w:rPr>
            <w:rStyle w:val="Hyperkobling"/>
            <w:rFonts w:eastAsia="Arial" w:cs="Arial"/>
          </w:rPr>
          <w:t>folkehelseloven kapittel 3</w:t>
        </w:r>
      </w:hyperlink>
      <w:r w:rsidR="007541E1">
        <w:rPr>
          <w:rFonts w:eastAsia="Arial" w:cs="Arial"/>
        </w:rPr>
        <w:t xml:space="preserve">. Ved en lokal smitteoppblomstring kan kommunen </w:t>
      </w:r>
      <w:r>
        <w:rPr>
          <w:rFonts w:eastAsia="Arial" w:cs="Arial"/>
        </w:rPr>
        <w:t>fastsette strengere bestemmelser enn de som er omtalt foran.</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7" w:name="_Toc50649785"/>
      <w:r w:rsidRPr="00020B00">
        <w:rPr>
          <w:rFonts w:eastAsia="Calibri"/>
        </w:rPr>
        <w:t>Ansvarlig arrangør</w:t>
      </w:r>
      <w:bookmarkEnd w:id="7"/>
    </w:p>
    <w:p w14:paraId="42047105" w14:textId="77777777"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77777777" w:rsidR="00020B00" w:rsidRDefault="00020B00" w:rsidP="0019450B">
      <w:pPr>
        <w:numPr>
          <w:ilvl w:val="0"/>
          <w:numId w:val="11"/>
        </w:numPr>
        <w:spacing w:after="0" w:line="240" w:lineRule="auto"/>
        <w:rPr>
          <w:rFonts w:eastAsia="Arial" w:cs="Arial"/>
        </w:rPr>
      </w:pPr>
      <w:r>
        <w:rPr>
          <w:rFonts w:eastAsia="Arial" w:cs="Arial"/>
        </w:rPr>
        <w:t>Slette eventuelle navnelister 10 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61836B08" w14:textId="48FF874F" w:rsidR="007541E1" w:rsidRPr="00315FCE" w:rsidRDefault="00020B00" w:rsidP="00315FCE">
      <w:pPr>
        <w:numPr>
          <w:ilvl w:val="0"/>
          <w:numId w:val="11"/>
        </w:numPr>
        <w:spacing w:after="0" w:line="240" w:lineRule="auto"/>
        <w:rPr>
          <w:rFonts w:eastAsia="Arial" w:cs="Arial"/>
        </w:rPr>
      </w:pPr>
      <w:r w:rsidRPr="00315FCE">
        <w:rPr>
          <w:rFonts w:eastAsia="Arial" w:cs="Arial"/>
        </w:rPr>
        <w:t>Informere deltakere om fastsatte smitteverntiltak</w:t>
      </w:r>
    </w:p>
    <w:p w14:paraId="6F8117E3" w14:textId="5A32258D" w:rsidR="00315FCE" w:rsidRDefault="007541E1" w:rsidP="00FE6156">
      <w:pPr>
        <w:spacing w:after="0" w:line="240" w:lineRule="auto"/>
        <w:rPr>
          <w:rFonts w:eastAsia="Arial" w:cs="Arial"/>
        </w:rPr>
      </w:pPr>
      <w:r>
        <w:rPr>
          <w:rFonts w:eastAsia="Arial" w:cs="Arial"/>
        </w:rPr>
        <w:lastRenderedPageBreak/>
        <w:t>En oversikt over deltakere kan nedtegnes på flere måter. Virksomheten må vurdere hva som er hensiktsmessig lokalt. For eksempel kan en person skrive ned på vegne av alle fremmøtte, man kan ha forhåndspåmelding eller fremmøtte kan selv skrive seg opp på listen.</w:t>
      </w:r>
      <w:r w:rsidR="00837433">
        <w:rPr>
          <w:rFonts w:eastAsia="Arial" w:cs="Arial"/>
        </w:rPr>
        <w:t xml:space="preserve"> Menigheten kan også be deltakerne skrive navn og kontaktinformasjon på lapp som leveres ved utgangen.</w:t>
      </w:r>
    </w:p>
    <w:p w14:paraId="4374B5C0" w14:textId="77777777" w:rsidR="00315FCE" w:rsidRDefault="00315FCE" w:rsidP="00FE6156">
      <w:pPr>
        <w:spacing w:after="0" w:line="240" w:lineRule="auto"/>
        <w:rPr>
          <w:rFonts w:eastAsia="Arial" w:cs="Arial"/>
        </w:rPr>
      </w:pPr>
    </w:p>
    <w:p w14:paraId="4481D448" w14:textId="60840305" w:rsidR="007541E1" w:rsidRDefault="007541E1" w:rsidP="00FE6156">
      <w:pPr>
        <w:spacing w:after="0" w:line="240" w:lineRule="auto"/>
        <w:rPr>
          <w:rFonts w:eastAsia="Arial" w:cs="Arial"/>
        </w:rPr>
      </w:pPr>
      <w:r>
        <w:rPr>
          <w:rFonts w:eastAsia="Arial" w:cs="Arial"/>
        </w:rPr>
        <w:t>Informasjonsplakater og mal for registreringslister er tilgjengelig på kirken.no/korona.</w:t>
      </w:r>
    </w:p>
    <w:p w14:paraId="08E1B07B" w14:textId="77777777" w:rsidR="00F409AC" w:rsidRP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08DABF96" w:rsidR="00F409AC" w:rsidRPr="00020B00" w:rsidRDefault="00F409AC" w:rsidP="0019450B">
      <w:pPr>
        <w:pStyle w:val="Overskrift3"/>
        <w:numPr>
          <w:ilvl w:val="0"/>
          <w:numId w:val="2"/>
        </w:numPr>
        <w:rPr>
          <w:rFonts w:eastAsia="Calibri"/>
        </w:rPr>
      </w:pPr>
      <w:bookmarkStart w:id="8" w:name="_Toc50649786"/>
      <w:r w:rsidRPr="00020B00">
        <w:rPr>
          <w:rFonts w:eastAsia="Calibri"/>
        </w:rPr>
        <w:t>Fem hovedprinsipper for forsvarlig smittevern</w:t>
      </w:r>
      <w:bookmarkEnd w:id="8"/>
    </w:p>
    <w:p w14:paraId="61F9AC0E" w14:textId="77777777" w:rsidR="00020B00" w:rsidRDefault="00020B00" w:rsidP="00020B00">
      <w:pPr>
        <w:spacing w:after="0" w:line="240" w:lineRule="auto"/>
        <w:rPr>
          <w:rFonts w:eastAsia="Arial" w:cs="Arial"/>
          <w:color w:val="333333"/>
        </w:rPr>
      </w:pPr>
      <w:r>
        <w:rPr>
          <w:rFonts w:eastAsia="Arial" w:cs="Arial"/>
          <w:color w:val="333333"/>
        </w:rPr>
        <w:t xml:space="preserve">Kirkens virksomhet og kirkelige felleskap har en sentral rolle i mange menneskers liv. Det er derfor av stor betydning at kirkebyggene har blitt åpnet og at kirkens virksomhet gradvis gjenopptas. Kirkelig virksomhet er svært varierte både i arbeidsform, målgrupper og i hvilke fysiske lokaliteter aktivitetene skjer. 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77777777" w:rsidR="00020B00" w:rsidRDefault="00020B00" w:rsidP="00020B00">
      <w:pPr>
        <w:spacing w:after="0" w:line="240" w:lineRule="auto"/>
        <w:rPr>
          <w:rFonts w:eastAsia="Arial" w:cs="Arial"/>
        </w:rPr>
      </w:pPr>
      <w:r>
        <w:rPr>
          <w:rFonts w:eastAsia="Arial" w:cs="Arial"/>
        </w:rPr>
        <w:t>Veilederen vil utdype hvordan de fem 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77777777" w:rsidR="00020B00" w:rsidRDefault="00020B00" w:rsidP="00020B00">
      <w:pPr>
        <w:spacing w:after="0" w:line="240" w:lineRule="auto"/>
        <w:ind w:left="360"/>
        <w:rPr>
          <w:rFonts w:eastAsia="Arial" w:cs="Arial"/>
        </w:rPr>
      </w:pPr>
      <w:r>
        <w:rPr>
          <w:rFonts w:eastAsia="Arial" w:cs="Arial"/>
        </w:rPr>
        <w:t>1.</w:t>
      </w:r>
      <w:r>
        <w:rPr>
          <w:rFonts w:eastAsia="Arial" w:cs="Arial"/>
        </w:rPr>
        <w:tab/>
        <w:t>Syke personer skal ikke delta på fysiske samlinger.</w:t>
      </w:r>
    </w:p>
    <w:p w14:paraId="6D21B392" w14:textId="77777777" w:rsidR="00020B00" w:rsidRDefault="00020B00" w:rsidP="00020B00">
      <w:pPr>
        <w:spacing w:after="0" w:line="240" w:lineRule="auto"/>
        <w:ind w:left="360"/>
        <w:rPr>
          <w:rFonts w:eastAsia="Arial" w:cs="Arial"/>
        </w:rPr>
      </w:pPr>
      <w:r>
        <w:rPr>
          <w:rFonts w:eastAsia="Arial" w:cs="Arial"/>
        </w:rPr>
        <w:t>2.</w:t>
      </w:r>
      <w:r>
        <w:rPr>
          <w:rFonts w:eastAsia="Arial" w:cs="Arial"/>
        </w:rPr>
        <w:tab/>
        <w:t>Gode rutiner for hygiene, håndvask og renhold</w:t>
      </w:r>
    </w:p>
    <w:p w14:paraId="40F2D7E8" w14:textId="77777777" w:rsidR="00020B00" w:rsidRDefault="00020B00" w:rsidP="00020B00">
      <w:pPr>
        <w:spacing w:after="0" w:line="240" w:lineRule="auto"/>
        <w:ind w:left="360"/>
        <w:rPr>
          <w:rFonts w:eastAsia="Arial" w:cs="Arial"/>
        </w:rPr>
      </w:pPr>
      <w:r>
        <w:rPr>
          <w:rFonts w:eastAsia="Arial" w:cs="Arial"/>
        </w:rPr>
        <w:t>3.</w:t>
      </w:r>
      <w:r>
        <w:rPr>
          <w:rFonts w:eastAsia="Arial" w:cs="Arial"/>
        </w:rPr>
        <w:tab/>
        <w:t>Minst mulig felles bruk og berøring av inventar og utstyr</w:t>
      </w:r>
    </w:p>
    <w:p w14:paraId="3F51C077" w14:textId="77777777" w:rsidR="00020B00" w:rsidRDefault="00020B00" w:rsidP="00020B00">
      <w:pPr>
        <w:spacing w:after="0" w:line="240" w:lineRule="auto"/>
        <w:ind w:left="360"/>
        <w:rPr>
          <w:rFonts w:eastAsia="Arial" w:cs="Arial"/>
        </w:rPr>
      </w:pPr>
      <w:r>
        <w:rPr>
          <w:rFonts w:eastAsia="Arial" w:cs="Arial"/>
        </w:rPr>
        <w:t>4.</w:t>
      </w:r>
      <w:r>
        <w:rPr>
          <w:rFonts w:eastAsia="Arial" w:cs="Arial"/>
        </w:rPr>
        <w:tab/>
        <w:t>God avstand mellom alle som deltar.</w:t>
      </w:r>
    </w:p>
    <w:p w14:paraId="3E515F43" w14:textId="77777777" w:rsidR="00020B00" w:rsidRDefault="00020B00" w:rsidP="00020B00">
      <w:pPr>
        <w:spacing w:after="0" w:line="240" w:lineRule="auto"/>
        <w:ind w:left="360"/>
        <w:rPr>
          <w:rFonts w:eastAsia="Arial" w:cs="Arial"/>
        </w:rPr>
      </w:pPr>
      <w:r>
        <w:rPr>
          <w:rFonts w:eastAsia="Arial" w:cs="Arial"/>
        </w:rPr>
        <w:t>5.</w:t>
      </w:r>
      <w:r>
        <w:rPr>
          <w:rFonts w:eastAsia="Arial" w:cs="Arial"/>
        </w:rPr>
        <w:tab/>
        <w:t>Tilstrekkelig bemanning til stede.</w:t>
      </w:r>
    </w:p>
    <w:p w14:paraId="52C0527F" w14:textId="77777777" w:rsidR="00020B00" w:rsidRDefault="00020B00" w:rsidP="00020B00">
      <w:pPr>
        <w:spacing w:after="0" w:line="240" w:lineRule="auto"/>
        <w:ind w:left="360"/>
        <w:rPr>
          <w:rFonts w:eastAsia="Arial" w:cs="Arial"/>
        </w:rPr>
      </w:pPr>
    </w:p>
    <w:p w14:paraId="3729C514" w14:textId="44AEC068" w:rsidR="00020B00" w:rsidRDefault="00020B00" w:rsidP="00020B00">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7A5C2B" w14:textId="77777777" w:rsidR="00020B00" w:rsidRDefault="00020B00" w:rsidP="00020B00">
      <w:pPr>
        <w:spacing w:after="0" w:line="240" w:lineRule="auto"/>
      </w:pPr>
    </w:p>
    <w:p w14:paraId="692EB788" w14:textId="2C89C6F6" w:rsidR="00020B00" w:rsidRDefault="00020B00" w:rsidP="00020B00">
      <w:pPr>
        <w:spacing w:after="0" w:line="240" w:lineRule="auto"/>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3CA28B0F" w14:textId="00ECA1FE" w:rsidR="007541E1" w:rsidRDefault="007541E1" w:rsidP="00020B00">
      <w:pPr>
        <w:spacing w:after="0" w:line="240" w:lineRule="auto"/>
      </w:pPr>
    </w:p>
    <w:p w14:paraId="110F3823" w14:textId="40BA0931" w:rsidR="007541E1" w:rsidRDefault="007541E1" w:rsidP="00020B00">
      <w:pPr>
        <w:spacing w:after="0" w:line="240" w:lineRule="auto"/>
        <w:rPr>
          <w:rFonts w:eastAsia="Arial" w:cs="Arial"/>
          <w:color w:val="333333"/>
        </w:rPr>
      </w:pPr>
      <w:r>
        <w:t xml:space="preserve">Den enkelte virksomhet må vurdere hvordan det fysiske tilbudet skal erstattes dersom det på grunn av en lokal oppblomstring blir forbud mot </w:t>
      </w:r>
      <w:proofErr w:type="spellStart"/>
      <w:proofErr w:type="gramStart"/>
      <w:r>
        <w:t>arrangementer.</w:t>
      </w:r>
      <w:r w:rsidR="0067746B">
        <w:t>I</w:t>
      </w:r>
      <w:proofErr w:type="spellEnd"/>
      <w:proofErr w:type="gramEnd"/>
      <w:r w:rsidR="0067746B">
        <w:t xml:space="preserve"> slike tilfeller anbefaler vi tett dialog med kommun</w:t>
      </w:r>
      <w:r w:rsidR="00315FCE">
        <w:t xml:space="preserve">en </w:t>
      </w:r>
      <w:r w:rsidR="0067746B">
        <w:t>og lokal smittevernlege.</w:t>
      </w:r>
    </w:p>
    <w:p w14:paraId="769CE140" w14:textId="5ADD208C" w:rsidR="00F409AC" w:rsidRDefault="00F409AC" w:rsidP="00F409AC">
      <w:pPr>
        <w:spacing w:after="0" w:line="240" w:lineRule="auto"/>
        <w:rPr>
          <w:rFonts w:eastAsia="Times New Roman" w:cs="Arial"/>
          <w:color w:val="333333"/>
          <w:lang w:eastAsia="nb-NO"/>
        </w:rPr>
      </w:pPr>
    </w:p>
    <w:p w14:paraId="703691C5" w14:textId="4FC772F7" w:rsidR="009D71C3" w:rsidRPr="00020B00" w:rsidRDefault="009D71C3" w:rsidP="0019450B">
      <w:pPr>
        <w:pStyle w:val="Overskrift1"/>
        <w:numPr>
          <w:ilvl w:val="1"/>
          <w:numId w:val="9"/>
        </w:numPr>
        <w:rPr>
          <w:rFonts w:eastAsia="Calibri"/>
        </w:rPr>
      </w:pPr>
      <w:bookmarkStart w:id="9" w:name="_Toc50649787"/>
      <w:r w:rsidRPr="00020B00">
        <w:rPr>
          <w:rFonts w:eastAsia="Calibri"/>
        </w:rPr>
        <w:t>Ansvar og avgjørelsesmyndighet</w:t>
      </w:r>
      <w:bookmarkEnd w:id="9"/>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0" w:name="_Toc42857986"/>
      <w:bookmarkStart w:id="11" w:name="_Toc42858071"/>
      <w:bookmarkStart w:id="12" w:name="_Toc42858154"/>
      <w:bookmarkStart w:id="13" w:name="_Toc42858247"/>
      <w:bookmarkStart w:id="14" w:name="_Toc42858472"/>
      <w:bookmarkStart w:id="15" w:name="_Toc42858530"/>
      <w:bookmarkStart w:id="16" w:name="_Toc42858587"/>
      <w:bookmarkStart w:id="17" w:name="_Toc42857626"/>
      <w:bookmarkStart w:id="18" w:name="_Toc42857819"/>
      <w:bookmarkStart w:id="19" w:name="_Toc42857881"/>
      <w:bookmarkStart w:id="20" w:name="_Toc42857987"/>
      <w:bookmarkStart w:id="21" w:name="_Toc42858072"/>
      <w:bookmarkStart w:id="22" w:name="_Toc42858155"/>
      <w:bookmarkStart w:id="23" w:name="_Toc42858248"/>
      <w:bookmarkStart w:id="24" w:name="_Toc42858393"/>
      <w:bookmarkStart w:id="25" w:name="_Toc42858473"/>
      <w:bookmarkStart w:id="26" w:name="_Toc42858531"/>
      <w:bookmarkStart w:id="27" w:name="_Toc42858588"/>
      <w:bookmarkStart w:id="28" w:name="_Toc5064978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20B00">
        <w:rPr>
          <w:rFonts w:eastAsia="Calibri"/>
        </w:rPr>
        <w:t>Ansvarlig arrangør for kirkelig virksomhet</w:t>
      </w:r>
      <w:bookmarkEnd w:id="28"/>
    </w:p>
    <w:p w14:paraId="1A909433" w14:textId="77777777" w:rsidR="000A47A0" w:rsidRDefault="000A47A0" w:rsidP="000A47A0">
      <w:pPr>
        <w:spacing w:after="0" w:line="240" w:lineRule="auto"/>
        <w:rPr>
          <w:rFonts w:eastAsia="Arial" w:cs="Arial"/>
        </w:rPr>
      </w:pPr>
      <w:r>
        <w:rPr>
          <w:rFonts w:eastAsia="Arial" w:cs="Arial"/>
        </w:rPr>
        <w:t xml:space="preserve">Vi legger følgende hovedprinsipper til grunn: </w:t>
      </w:r>
    </w:p>
    <w:p w14:paraId="37921616" w14:textId="35BA6380" w:rsidR="000A47A0" w:rsidRDefault="000A47A0" w:rsidP="000A47A0">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17" w:anchor="KAPITTEL_4" w:history="1">
        <w:r w:rsidRPr="00457E9F">
          <w:rPr>
            <w:rStyle w:val="Hyperkobling"/>
            <w:rFonts w:eastAsia="Arial" w:cs="Arial"/>
          </w:rPr>
          <w:t>kirkeloven §24, jf. § 25 tredje ledd.</w:t>
        </w:r>
      </w:hyperlink>
      <w:r>
        <w:rPr>
          <w:rFonts w:eastAsia="Arial" w:cs="Arial"/>
        </w:rPr>
        <w:t xml:space="preserve"> </w:t>
      </w:r>
      <w:r w:rsidR="00315FCE">
        <w:rPr>
          <w:rFonts w:eastAsia="Arial" w:cs="Arial"/>
        </w:rPr>
        <w:t xml:space="preserve">Presten har et særlig ansvar for </w:t>
      </w:r>
      <w:r w:rsidR="00C36519">
        <w:rPr>
          <w:rFonts w:eastAsia="Arial" w:cs="Arial"/>
        </w:rPr>
        <w:t>gudstjenester og kirkelige handlinger</w:t>
      </w:r>
      <w:r w:rsidR="00315FCE">
        <w:rPr>
          <w:rFonts w:eastAsia="Arial" w:cs="Arial"/>
        </w:rPr>
        <w:t xml:space="preserve"> jf. punkt 2.1 i denne veilederen.</w:t>
      </w:r>
    </w:p>
    <w:p w14:paraId="7A660E40" w14:textId="77777777" w:rsidR="000A47A0" w:rsidRDefault="000A47A0" w:rsidP="000A47A0">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383D994C" w14:textId="77777777" w:rsidR="000A47A0" w:rsidRDefault="000A47A0" w:rsidP="000A47A0">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2E2ECFC1" w14:textId="77777777" w:rsidR="000A47A0" w:rsidRDefault="000A47A0" w:rsidP="000A47A0">
      <w:pPr>
        <w:numPr>
          <w:ilvl w:val="0"/>
          <w:numId w:val="12"/>
        </w:numPr>
        <w:spacing w:after="0" w:line="240" w:lineRule="auto"/>
        <w:rPr>
          <w:rFonts w:eastAsia="Arial" w:cs="Arial"/>
        </w:rPr>
      </w:pPr>
      <w:r>
        <w:rPr>
          <w:rFonts w:eastAsia="Arial" w:cs="Arial"/>
        </w:rPr>
        <w:lastRenderedPageBreak/>
        <w:t xml:space="preserve">Ved utleie av kirken til konserter og andre arrangementer vil det normalt være leietageren som er ansvarlig arrangør. </w:t>
      </w:r>
    </w:p>
    <w:p w14:paraId="54E4DC1B" w14:textId="77777777" w:rsidR="000A47A0" w:rsidRDefault="000A47A0" w:rsidP="000A47A0">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0F372639" w14:textId="2255E208" w:rsidR="00020B00" w:rsidRDefault="000A47A0" w:rsidP="00020B00">
      <w:pPr>
        <w:spacing w:after="0" w:line="240" w:lineRule="auto"/>
        <w:rPr>
          <w:rFonts w:eastAsia="Arial" w:cs="Arial"/>
        </w:rPr>
      </w:pPr>
      <w:r>
        <w:rPr>
          <w:rFonts w:eastAsia="Arial" w:cs="Arial"/>
          <w:color w:val="333333"/>
        </w:rPr>
        <w:t xml:space="preserve">Ved </w:t>
      </w:r>
      <w:r w:rsidR="00A44DA1">
        <w:rPr>
          <w:rFonts w:eastAsia="Arial" w:cs="Arial"/>
          <w:color w:val="333333"/>
        </w:rPr>
        <w:t xml:space="preserve">alle kirkelige </w:t>
      </w:r>
      <w:r>
        <w:rPr>
          <w:rFonts w:eastAsia="Arial" w:cs="Arial"/>
          <w:color w:val="333333"/>
        </w:rPr>
        <w:t xml:space="preserve">arrangementer </w:t>
      </w:r>
      <w:r w:rsidR="00A44DA1">
        <w:rPr>
          <w:rFonts w:eastAsia="Arial" w:cs="Arial"/>
          <w:color w:val="333333"/>
        </w:rPr>
        <w:t>skal det være</w:t>
      </w:r>
      <w:r w:rsidR="00C36519">
        <w:rPr>
          <w:rFonts w:eastAsia="Arial" w:cs="Arial"/>
          <w:color w:val="333333"/>
        </w:rPr>
        <w:t xml:space="preserve"> </w:t>
      </w:r>
      <w:r w:rsidR="00020B00">
        <w:rPr>
          <w:rFonts w:eastAsia="Arial" w:cs="Arial"/>
          <w:color w:val="333333"/>
        </w:rPr>
        <w:t>avklarte ansvarsforhold. I tillegg til en avklaring av formell arrangør</w:t>
      </w:r>
      <w:r>
        <w:rPr>
          <w:rFonts w:eastAsia="Arial" w:cs="Arial"/>
          <w:color w:val="333333"/>
        </w:rPr>
        <w:t>,</w:t>
      </w:r>
      <w:r w:rsidR="00020B00">
        <w:rPr>
          <w:rFonts w:eastAsia="Arial" w:cs="Arial"/>
          <w:color w:val="333333"/>
        </w:rPr>
        <w:t xml:space="preserve"> bør det være tydelige avklaringer av hvem som skal ivareta bestemte oppgaver og funksjoner. </w:t>
      </w:r>
      <w:r w:rsidR="0095518E">
        <w:rPr>
          <w:rFonts w:eastAsia="Arial" w:cs="Arial"/>
          <w:color w:val="333333"/>
        </w:rPr>
        <w:t xml:space="preserve">Når ansvaret ikke er tillagt presten, anbefaler vi at </w:t>
      </w:r>
      <w:r w:rsidR="00020B00">
        <w:rPr>
          <w:rFonts w:eastAsia="Arial" w:cs="Arial"/>
          <w:color w:val="333333"/>
        </w:rPr>
        <w:t xml:space="preserve">hver aktivitet/tiltak </w:t>
      </w:r>
      <w:r w:rsidR="0095518E">
        <w:rPr>
          <w:rFonts w:eastAsia="Arial" w:cs="Arial"/>
          <w:color w:val="333333"/>
        </w:rPr>
        <w:t>har</w:t>
      </w:r>
      <w:r w:rsidR="00020B00">
        <w:rPr>
          <w:rFonts w:eastAsia="Arial" w:cs="Arial"/>
          <w:color w:val="333333"/>
        </w:rPr>
        <w:t xml:space="preserve"> en prosjektleder som på vegne av arrangør er ansvarlig for gjennomføring av tiltaket og at det blir gitt nødvendige instruksjoner til andre ledere, frivillige og deltakere.</w:t>
      </w:r>
      <w:r w:rsidR="00020B00">
        <w:rPr>
          <w:rFonts w:eastAsia="Arial" w:cs="Arial"/>
        </w:rPr>
        <w:t xml:space="preserve"> </w:t>
      </w:r>
    </w:p>
    <w:p w14:paraId="19E060CE" w14:textId="15A8A7C8" w:rsidR="00020B00" w:rsidRDefault="00020B00" w:rsidP="00FE6156">
      <w:pPr>
        <w:spacing w:after="0" w:line="240" w:lineRule="auto"/>
        <w:rPr>
          <w:rFonts w:eastAsia="Arial" w:cs="Arial"/>
        </w:rPr>
      </w:pPr>
    </w:p>
    <w:p w14:paraId="4FEE8E42" w14:textId="514B5376" w:rsidR="00020B00" w:rsidRDefault="00315FCE" w:rsidP="00020B00">
      <w:pPr>
        <w:spacing w:after="0" w:line="240" w:lineRule="auto"/>
        <w:rPr>
          <w:rFonts w:eastAsia="Arial" w:cs="Arial"/>
        </w:rPr>
      </w:pPr>
      <w:r>
        <w:rPr>
          <w:rFonts w:eastAsia="Arial" w:cs="Arial"/>
        </w:rPr>
        <w:t xml:space="preserve">Ved gjenåpning </w:t>
      </w:r>
      <w:r w:rsidR="00020B00">
        <w:rPr>
          <w:rFonts w:eastAsia="Arial" w:cs="Arial"/>
        </w:rPr>
        <w:t>er</w:t>
      </w:r>
      <w:r>
        <w:rPr>
          <w:rFonts w:eastAsia="Arial" w:cs="Arial"/>
        </w:rPr>
        <w:t xml:space="preserve"> det</w:t>
      </w:r>
      <w:r w:rsidR="00020B00">
        <w:rPr>
          <w:rFonts w:eastAsia="Arial" w:cs="Arial"/>
        </w:rPr>
        <w:t xml:space="preserve"> menighetsrådet som i dialog med kirkeverge/daglig leder, avgjør når aktiviteter kan </w:t>
      </w:r>
      <w:r>
        <w:rPr>
          <w:rFonts w:eastAsia="Arial" w:cs="Arial"/>
        </w:rPr>
        <w:t xml:space="preserve">gjenopptas. Dette skal skje </w:t>
      </w:r>
      <w:r w:rsidR="00020B00">
        <w:rPr>
          <w:rFonts w:eastAsia="Arial" w:cs="Arial"/>
        </w:rPr>
        <w:t xml:space="preserve">på en planmessig og forsvarlig måte. Prosten involveres i spørsmål om gjenåpning av tiltak der også prester deltar i arbeidet. Dette krever god samordning mellom menighetsråd, kirkelig fellesråd/kirkeverge og sokneprest/prost slik at ansvar er plassert for ulike oppgaver i forbindelse med smittevernrådene. </w:t>
      </w:r>
    </w:p>
    <w:p w14:paraId="75FBBCAC" w14:textId="77777777" w:rsidR="0014225A" w:rsidRDefault="0014225A" w:rsidP="00020B00">
      <w:pPr>
        <w:spacing w:after="0" w:line="240" w:lineRule="auto"/>
        <w:rPr>
          <w:rFonts w:eastAsia="Arial" w:cs="Arial"/>
        </w:rPr>
      </w:pPr>
    </w:p>
    <w:p w14:paraId="5DDC688D" w14:textId="075F276E" w:rsidR="00F409AC" w:rsidRPr="00F409AC" w:rsidRDefault="00020B00" w:rsidP="00F409AC">
      <w:pPr>
        <w:spacing w:after="0" w:line="240" w:lineRule="auto"/>
        <w:rPr>
          <w:rFonts w:eastAsia="Calibri"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6BA3D651" w14:textId="77777777" w:rsidR="00F409AC" w:rsidRPr="00916DD9" w:rsidRDefault="00F409AC" w:rsidP="0019450B">
      <w:pPr>
        <w:pStyle w:val="Overskrift3"/>
        <w:numPr>
          <w:ilvl w:val="1"/>
          <w:numId w:val="1"/>
        </w:numPr>
        <w:ind w:left="709"/>
        <w:rPr>
          <w:rFonts w:eastAsia="Calibri"/>
        </w:rPr>
      </w:pPr>
      <w:bookmarkStart w:id="29" w:name="_Toc50649789"/>
      <w:r w:rsidRPr="00916DD9">
        <w:rPr>
          <w:rFonts w:eastAsia="Calibri"/>
        </w:rPr>
        <w:t>HMS, renhold og opplæring</w:t>
      </w:r>
      <w:bookmarkEnd w:id="29"/>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8"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9"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38888195" w:rsidR="00020B0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67DFF77C" w14:textId="3483BD97" w:rsidR="00916DD9" w:rsidRDefault="00916DD9" w:rsidP="00020B00">
      <w:pPr>
        <w:spacing w:after="0" w:line="240" w:lineRule="auto"/>
        <w:rPr>
          <w:rFonts w:eastAsia="Arial" w:cs="Arial"/>
        </w:rPr>
      </w:pPr>
    </w:p>
    <w:p w14:paraId="3D0D29B0" w14:textId="4DC9295D" w:rsidR="00916DD9" w:rsidRPr="00D641F0" w:rsidRDefault="00916DD9" w:rsidP="00020B00">
      <w:pPr>
        <w:spacing w:after="0" w:line="240" w:lineRule="auto"/>
        <w:rPr>
          <w:rFonts w:eastAsia="Arial" w:cs="Arial"/>
        </w:rPr>
      </w:pPr>
      <w:r>
        <w:rPr>
          <w:rFonts w:eastAsia="Arial" w:cs="Arial"/>
        </w:rPr>
        <w:t>Nye ansatte</w:t>
      </w:r>
      <w:r w:rsidR="00837433">
        <w:rPr>
          <w:rFonts w:eastAsia="Arial" w:cs="Arial"/>
        </w:rPr>
        <w:t>, vikarer</w:t>
      </w:r>
      <w:r>
        <w:rPr>
          <w:rFonts w:eastAsia="Arial" w:cs="Arial"/>
        </w:rPr>
        <w:t xml:space="preserve"> og nye frivillige må også få nødvendig opplæring.</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5D29D2F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p>
    <w:p w14:paraId="6C5CB88A" w14:textId="61E147AB" w:rsidR="00020B00" w:rsidRPr="00020B00" w:rsidRDefault="002D07F3" w:rsidP="0019450B">
      <w:pPr>
        <w:pStyle w:val="Overskrift3"/>
        <w:numPr>
          <w:ilvl w:val="1"/>
          <w:numId w:val="1"/>
        </w:numPr>
        <w:ind w:left="709"/>
        <w:rPr>
          <w:rFonts w:eastAsia="Calibri"/>
        </w:rPr>
      </w:pPr>
      <w:bookmarkStart w:id="30" w:name="_Toc50649790"/>
      <w:r w:rsidRPr="00020B00">
        <w:rPr>
          <w:rFonts w:eastAsia="Calibri"/>
        </w:rPr>
        <w:lastRenderedPageBreak/>
        <w:t>Medbestemmelse og involvering av tilsatte</w:t>
      </w:r>
      <w:bookmarkEnd w:id="30"/>
    </w:p>
    <w:p w14:paraId="77ADE5A6" w14:textId="760116A9" w:rsidR="00F077DD" w:rsidRDefault="00837433" w:rsidP="00020B00">
      <w:pPr>
        <w:spacing w:after="0" w:line="240" w:lineRule="auto"/>
        <w:rPr>
          <w:rFonts w:eastAsia="Arial" w:cs="Arial"/>
        </w:rPr>
      </w:pPr>
      <w:r>
        <w:rPr>
          <w:rFonts w:eastAsia="Arial" w:cs="Arial"/>
        </w:rPr>
        <w:t>Når</w:t>
      </w:r>
      <w:r w:rsidR="00F077DD">
        <w:rPr>
          <w:rFonts w:eastAsia="Arial" w:cs="Arial"/>
        </w:rPr>
        <w:t xml:space="preserve"> </w:t>
      </w:r>
      <w:r>
        <w:rPr>
          <w:rFonts w:eastAsia="Arial" w:cs="Arial"/>
        </w:rPr>
        <w:t>aktiviteter</w:t>
      </w:r>
      <w:r w:rsidR="00F077DD">
        <w:rPr>
          <w:rFonts w:eastAsia="Arial" w:cs="Arial"/>
        </w:rPr>
        <w:t xml:space="preserve"> skal gjenopptas etter en midlertidig nedstenging, skal det </w:t>
      </w:r>
      <w:r>
        <w:rPr>
          <w:rFonts w:eastAsia="Arial" w:cs="Arial"/>
        </w:rPr>
        <w:t>gjennomføres</w:t>
      </w:r>
      <w:r w:rsidR="00020B00">
        <w:rPr>
          <w:rFonts w:eastAsia="Arial" w:cs="Arial"/>
        </w:rPr>
        <w:t xml:space="preserve"> en drøfting med lokalt tillitsvalgte og verneombud om de ordninger og rutiner som etableres. Det skal føres referat fra disse drøftingene. </w:t>
      </w:r>
    </w:p>
    <w:p w14:paraId="5510FB35" w14:textId="77777777" w:rsidR="00F077DD" w:rsidRDefault="00F077DD" w:rsidP="00020B00">
      <w:pPr>
        <w:spacing w:after="0" w:line="240" w:lineRule="auto"/>
        <w:rPr>
          <w:rFonts w:eastAsia="Arial" w:cs="Arial"/>
        </w:rPr>
      </w:pPr>
    </w:p>
    <w:p w14:paraId="1ABB5915" w14:textId="2388F91D" w:rsidR="00020B00" w:rsidRDefault="00020B00" w:rsidP="00020B00">
      <w:pPr>
        <w:spacing w:after="0" w:line="240" w:lineRule="auto"/>
        <w:rPr>
          <w:rFonts w:eastAsia="Arial" w:cs="Arial"/>
        </w:rPr>
      </w:pPr>
      <w:r>
        <w:rPr>
          <w:rFonts w:eastAsia="Arial" w:cs="Arial"/>
        </w:rPr>
        <w:t xml:space="preserve">Av hensyn til forutsigbarhet og muligheten for planlegging, bør </w:t>
      </w:r>
      <w:r w:rsidR="00534FD6">
        <w:rPr>
          <w:rFonts w:eastAsia="Arial" w:cs="Arial"/>
        </w:rPr>
        <w:t xml:space="preserve">det </w:t>
      </w:r>
      <w:r w:rsidR="003F77B2">
        <w:rPr>
          <w:rFonts w:eastAsia="Arial" w:cs="Arial"/>
        </w:rPr>
        <w:t xml:space="preserve">fortsatt vektlegges </w:t>
      </w:r>
      <w:r>
        <w:rPr>
          <w:rFonts w:eastAsia="Arial" w:cs="Arial"/>
        </w:rPr>
        <w:t xml:space="preserve">god dialog </w:t>
      </w:r>
      <w:r w:rsidR="003F77B2">
        <w:rPr>
          <w:rFonts w:eastAsia="Arial" w:cs="Arial"/>
        </w:rPr>
        <w:t xml:space="preserve">og informasjon </w:t>
      </w:r>
      <w:r>
        <w:rPr>
          <w:rFonts w:eastAsia="Arial" w:cs="Arial"/>
        </w:rPr>
        <w:t xml:space="preserve">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20" w:history="1">
        <w:r w:rsidRPr="00C36519">
          <w:rPr>
            <w:rStyle w:val="Hyperkobling"/>
            <w:rFonts w:eastAsia="Arial" w:cs="Arial"/>
          </w:rPr>
          <w:t>og felles uttalelse mellom KA og partene avgitt 25. mars 2020</w:t>
        </w:r>
      </w:hyperlink>
      <w:r>
        <w:rPr>
          <w:rFonts w:eastAsia="Arial" w:cs="Arial"/>
        </w:rPr>
        <w:t>.</w:t>
      </w:r>
    </w:p>
    <w:p w14:paraId="2055402A" w14:textId="77777777" w:rsidR="00020B00" w:rsidRDefault="00020B00" w:rsidP="00020B00">
      <w:pPr>
        <w:spacing w:after="0" w:line="240" w:lineRule="auto"/>
        <w:rPr>
          <w:rFonts w:eastAsia="Arial" w:cs="Arial"/>
        </w:rPr>
      </w:pPr>
    </w:p>
    <w:p w14:paraId="2C349B81" w14:textId="018B5451" w:rsidR="00020B00" w:rsidRPr="002D07F3" w:rsidRDefault="00020B00" w:rsidP="00020B00">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2D2E1323" w14:textId="3CAD30E6" w:rsidR="002D07F3" w:rsidRDefault="002D07F3" w:rsidP="002D0E51">
      <w:pPr>
        <w:spacing w:after="0" w:line="240" w:lineRule="auto"/>
        <w:rPr>
          <w:rFonts w:eastAsia="Calibri" w:cs="Arial"/>
        </w:rPr>
      </w:pPr>
    </w:p>
    <w:p w14:paraId="0E5B7271" w14:textId="18931D48" w:rsidR="00F409AC" w:rsidRPr="00020B00" w:rsidRDefault="00A94AEB" w:rsidP="0019450B">
      <w:pPr>
        <w:pStyle w:val="Overskrift3"/>
        <w:numPr>
          <w:ilvl w:val="1"/>
          <w:numId w:val="1"/>
        </w:numPr>
        <w:ind w:left="709"/>
        <w:rPr>
          <w:rFonts w:eastAsia="Calibri"/>
        </w:rPr>
      </w:pPr>
      <w:bookmarkStart w:id="31" w:name="_Toc50649791"/>
      <w:r w:rsidRPr="00020B00">
        <w:rPr>
          <w:rFonts w:eastAsia="Calibri"/>
        </w:rPr>
        <w:t>Frivillige medarbeidere og frivillige organisasjoner</w:t>
      </w:r>
      <w:bookmarkEnd w:id="31"/>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32" w:name="_Toc41320646"/>
      <w:bookmarkStart w:id="33" w:name="_Toc50649792"/>
      <w:r w:rsidRPr="00020B00">
        <w:rPr>
          <w:rFonts w:eastAsia="Calibri"/>
        </w:rPr>
        <w:t>Felles retningslinjer for å ivareta godt smittevern</w:t>
      </w:r>
      <w:bookmarkEnd w:id="32"/>
      <w:bookmarkEnd w:id="33"/>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34" w:name="_Toc50649793"/>
      <w:bookmarkStart w:id="35" w:name="_Toc41320647"/>
      <w:r w:rsidRPr="00F409AC">
        <w:t>Syke personer skal ikke delta på fysiske samlinger</w:t>
      </w:r>
      <w:bookmarkEnd w:id="34"/>
      <w:r w:rsidRPr="00F409AC">
        <w:t xml:space="preserve"> </w:t>
      </w:r>
      <w:bookmarkEnd w:id="35"/>
    </w:p>
    <w:p w14:paraId="5876A2D2" w14:textId="12F73F59" w:rsidR="00020B00" w:rsidRPr="00020B00" w:rsidRDefault="00F077DD" w:rsidP="0019450B">
      <w:pPr>
        <w:pStyle w:val="Listeavsnitt"/>
        <w:numPr>
          <w:ilvl w:val="0"/>
          <w:numId w:val="29"/>
        </w:numPr>
      </w:pPr>
      <w:r>
        <w:t xml:space="preserve">Informasjon om at personer med symptomer på luftveisinfeksjon skal holde seg hjemme må være tilgjengelig på menighetens nettside og i kontakt med deltakere og deres foresatte/pårørende. I en slik informasjon bør det også fremkomme </w:t>
      </w:r>
      <w:r w:rsidR="00380B98">
        <w:t xml:space="preserve">om </w:t>
      </w:r>
      <w:r>
        <w:t>menigheten har et tilbud på nett</w:t>
      </w:r>
      <w:r w:rsidR="0014225A">
        <w:t>, eventuelt henvises til Den norske kirkes tilbud nasjonalt</w:t>
      </w:r>
      <w:r>
        <w:t>.</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lastRenderedPageBreak/>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36" w:name="_Toc41320648"/>
      <w:bookmarkStart w:id="37" w:name="_Toc50649794"/>
      <w:r w:rsidRPr="00020B00">
        <w:t>Gode rutiner for hygiene, håndvask og renhold</w:t>
      </w:r>
      <w:bookmarkEnd w:id="36"/>
      <w:bookmarkEnd w:id="37"/>
    </w:p>
    <w:p w14:paraId="4B73ED9B" w14:textId="38F5D868"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21"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t>Det må tilrettelegges for god håndhygiene for ansatte, frivillige og deltagere, enten håndvask med såpe og vann, eller håndsprit.</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sidRPr="00FE6156">
        <w:t>Sikkerheten ved bruk og plassering må vurderes ut ifra disse forhold</w:t>
      </w:r>
      <w:r w:rsidRPr="008B54C4">
        <w:t xml:space="preserve">. Mer informasjon og råd finnes på </w:t>
      </w:r>
      <w:hyperlink r:id="rId22"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38" w:name="_Toc41320651"/>
      <w:bookmarkStart w:id="39" w:name="_Toc50649795"/>
      <w:r>
        <w:t>Spesielt om r</w:t>
      </w:r>
      <w:r w:rsidR="00F409AC" w:rsidRPr="00020B00">
        <w:t>enhold</w:t>
      </w:r>
      <w:bookmarkEnd w:id="38"/>
      <w:bookmarkEnd w:id="39"/>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F596660" w14:textId="03E83484" w:rsidR="0014225A"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053959FA" w14:textId="015B69FA" w:rsidR="00020B00" w:rsidRPr="009D6D56" w:rsidRDefault="00742032" w:rsidP="0019450B">
      <w:pPr>
        <w:numPr>
          <w:ilvl w:val="0"/>
          <w:numId w:val="14"/>
        </w:numPr>
        <w:spacing w:after="0" w:line="240" w:lineRule="auto"/>
        <w:ind w:left="1080"/>
        <w:rPr>
          <w:rFonts w:eastAsia="Arial" w:cs="Arial"/>
        </w:rPr>
      </w:pPr>
      <w:r>
        <w:rPr>
          <w:rFonts w:eastAsia="Arial" w:cs="Arial"/>
        </w:rPr>
        <w:t xml:space="preserve">Vi viser til </w:t>
      </w:r>
      <w:hyperlink r:id="rId23" w:history="1">
        <w:proofErr w:type="spellStart"/>
        <w:r w:rsidRPr="009D6D56">
          <w:rPr>
            <w:rStyle w:val="Hyperkobling"/>
            <w:rFonts w:eastAsia="Arial" w:cs="Arial"/>
          </w:rPr>
          <w:t>FHI</w:t>
        </w:r>
        <w:r>
          <w:rPr>
            <w:rStyle w:val="Hyperkobling"/>
            <w:rFonts w:eastAsia="Arial" w:cs="Arial"/>
          </w:rPr>
          <w:t>s</w:t>
        </w:r>
        <w:proofErr w:type="spellEnd"/>
        <w:r w:rsidRPr="009D6D56">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w:t>
      </w:r>
      <w:r w:rsidR="00020B00">
        <w:rPr>
          <w:rFonts w:eastAsia="Arial" w:cs="Arial"/>
        </w:rPr>
        <w:t>or detaljert rådgiving om rengjøring, hyppighet og råd for ulike elemente</w:t>
      </w:r>
      <w:r>
        <w:rPr>
          <w:rFonts w:eastAsia="Arial" w:cs="Arial"/>
        </w:rPr>
        <w:t>r.</w:t>
      </w:r>
    </w:p>
    <w:p w14:paraId="043D73B0" w14:textId="1C576732"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r w:rsidR="00742032">
        <w:rPr>
          <w:rFonts w:eastAsia="Arial" w:cs="Arial"/>
        </w:rPr>
        <w:t xml:space="preserve"> Vurder plassering opp mot brannfare, håndsprit er brannfarlig og representerer en fare i kombinasjon med levende lys som ved lystenning i </w:t>
      </w:r>
      <w:proofErr w:type="spellStart"/>
      <w:r w:rsidR="00742032">
        <w:rPr>
          <w:rFonts w:eastAsia="Arial" w:cs="Arial"/>
        </w:rPr>
        <w:t>lysglobe</w:t>
      </w:r>
      <w:proofErr w:type="spellEnd"/>
      <w:r w:rsidR="00742032">
        <w:rPr>
          <w:rFonts w:eastAsia="Arial" w:cs="Arial"/>
        </w:rPr>
        <w:t xml:space="preserve"> e.l.</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4">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40" w:name="_Toc50649796"/>
      <w:bookmarkStart w:id="41" w:name="_Toc41320649"/>
      <w:r w:rsidRPr="00020B00">
        <w:t>Minst mulig felles bruk og berøring av inventar og utstyr</w:t>
      </w:r>
      <w:bookmarkEnd w:id="40"/>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lastRenderedPageBreak/>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42" w:name="_Toc50649797"/>
      <w:r w:rsidRPr="00020B00">
        <w:t>God avstand og minst mulig kontakt mellom personer</w:t>
      </w:r>
      <w:bookmarkEnd w:id="41"/>
      <w:bookmarkEnd w:id="42"/>
    </w:p>
    <w:p w14:paraId="6643104E" w14:textId="77A6B102" w:rsidR="00742032" w:rsidRPr="00FE6156" w:rsidRDefault="00020B00" w:rsidP="006F31EC">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1B95614E" w14:textId="3967DE8B" w:rsidR="00020B00" w:rsidRPr="00020B00" w:rsidRDefault="00742032" w:rsidP="0019450B">
      <w:pPr>
        <w:pStyle w:val="Listeavsnitt"/>
        <w:numPr>
          <w:ilvl w:val="0"/>
          <w:numId w:val="15"/>
        </w:numPr>
        <w:rPr>
          <w:rFonts w:eastAsia="Calibri" w:cs="Arial"/>
        </w:rPr>
      </w:pPr>
      <w:r>
        <w:rPr>
          <w:rFonts w:eastAsia="Calibri" w:cs="Arial"/>
        </w:rPr>
        <w:t>Maksimalt</w:t>
      </w:r>
      <w:r w:rsidR="00020B00" w:rsidRPr="00020B00">
        <w:rPr>
          <w:rFonts w:eastAsia="Calibri" w:cs="Arial"/>
        </w:rPr>
        <w:t xml:space="preserve"> 200 personer</w:t>
      </w:r>
      <w:r>
        <w:rPr>
          <w:rFonts w:eastAsia="Calibri" w:cs="Arial"/>
        </w:rPr>
        <w:t xml:space="preserve"> kan være</w:t>
      </w:r>
      <w:r w:rsidR="00020B00" w:rsidRPr="00020B00">
        <w:rPr>
          <w:rFonts w:eastAsia="Calibri" w:cs="Arial"/>
        </w:rPr>
        <w:t xml:space="preserve"> til stede (i tillegg til medvirkende) i kirke/menighetslokale</w:t>
      </w:r>
      <w:r>
        <w:rPr>
          <w:rFonts w:eastAsia="Calibri" w:cs="Arial"/>
        </w:rPr>
        <w:t xml:space="preserve"> (dette gjelder frem til myndighetene </w:t>
      </w:r>
      <w:r w:rsidR="00380B98">
        <w:rPr>
          <w:rFonts w:eastAsia="Calibri" w:cs="Arial"/>
        </w:rPr>
        <w:t xml:space="preserve">endrer </w:t>
      </w:r>
      <w:r>
        <w:rPr>
          <w:rFonts w:eastAsia="Calibri" w:cs="Arial"/>
        </w:rPr>
        <w:t>maksantallet)</w:t>
      </w:r>
      <w:r w:rsidR="00020B00" w:rsidRPr="00020B00">
        <w:rPr>
          <w:rFonts w:eastAsia="Calibri" w:cs="Arial"/>
        </w:rPr>
        <w:t xml:space="preserve">. </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54027F6A"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w:t>
      </w:r>
      <w:r w:rsidR="00837433">
        <w:rPr>
          <w:rFonts w:eastAsia="Calibri" w:cs="Arial"/>
        </w:rPr>
        <w:t>markering av plasser som kan benyttes, slik at deltakerne kan opprettholde en meters avstand.</w:t>
      </w:r>
      <w:r w:rsidRPr="00020B00">
        <w:rPr>
          <w:rFonts w:eastAsia="Calibri" w:cs="Arial"/>
        </w:rPr>
        <w:t xml:space="preserve"> </w:t>
      </w:r>
      <w:r w:rsidR="00837433">
        <w:rPr>
          <w:rFonts w:eastAsia="Calibri" w:cs="Arial"/>
        </w:rPr>
        <w:t>Det er ikke nødvendig å stenge av annenhver benk så lenge deltakerne kan holde nødvendig avstand.</w:t>
      </w:r>
    </w:p>
    <w:p w14:paraId="63067255" w14:textId="3B87884A"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6B3603D4" w14:textId="77777777" w:rsidR="00742032" w:rsidRDefault="00742032" w:rsidP="00742032">
      <w:pPr>
        <w:pStyle w:val="Listeavsnitt"/>
        <w:numPr>
          <w:ilvl w:val="0"/>
          <w:numId w:val="15"/>
        </w:numPr>
        <w:rPr>
          <w:rFonts w:eastAsia="Calibri" w:cs="Arial"/>
        </w:rPr>
      </w:pPr>
      <w:r>
        <w:rPr>
          <w:rFonts w:eastAsia="Calibri" w:cs="Arial"/>
        </w:rPr>
        <w:t>Husstandsmedlemmer kan omgås som vanlig, og det er opp til den enkelte å definere hvem som tilhører samme husstand.</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43" w:name="_Toc50649798"/>
      <w:r w:rsidRPr="00020B00">
        <w:t>Tilstrekkelig bemanning</w:t>
      </w:r>
      <w:bookmarkEnd w:id="43"/>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44" w:name="_Toc50649799"/>
      <w:r w:rsidRPr="001D17C9">
        <w:rPr>
          <w:rFonts w:eastAsia="Calibri"/>
        </w:rPr>
        <w:t>Inkluderende fellesskap</w:t>
      </w:r>
      <w:bookmarkEnd w:id="44"/>
    </w:p>
    <w:p w14:paraId="2698DA36" w14:textId="575D12DF"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w:t>
      </w:r>
      <w:r w:rsidR="000724BB">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5EAD826F" w:rsidR="00020B00" w:rsidRPr="00020B00" w:rsidRDefault="00020B00" w:rsidP="00020B00">
      <w:pPr>
        <w:spacing w:after="0"/>
        <w:rPr>
          <w:rFonts w:eastAsia="Calibri" w:cs="Arial"/>
        </w:rPr>
      </w:pPr>
      <w:r w:rsidRPr="00020B00">
        <w:rPr>
          <w:rFonts w:eastAsia="Calibri" w:cs="Arial"/>
        </w:rPr>
        <w:t xml:space="preserve">Det kan være praktisk vanskelig å takle kravene om avstand for de som har behov for fysisk assistanse både knyttet til transport til og fra arrangementer, og ved bevegelse i og under </w:t>
      </w:r>
      <w:r w:rsidRPr="00020B00">
        <w:rPr>
          <w:rFonts w:eastAsia="Calibri" w:cs="Arial"/>
        </w:rPr>
        <w:lastRenderedPageBreak/>
        <w:t>arrangementene. Det er også en fare for at restriksjoner og begrensninger særlig rammer noen utsatte grupper.</w:t>
      </w:r>
      <w:r w:rsidR="00534FD6">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45" w:name="_Toc50649800"/>
      <w:r w:rsidRPr="00020B00">
        <w:rPr>
          <w:rFonts w:eastAsia="Calibri"/>
        </w:rPr>
        <w:t>S</w:t>
      </w:r>
      <w:r w:rsidR="00A14F58" w:rsidRPr="00020B00">
        <w:rPr>
          <w:rFonts w:eastAsia="Calibri"/>
        </w:rPr>
        <w:t>ervering</w:t>
      </w:r>
      <w:r w:rsidRPr="00020B00">
        <w:rPr>
          <w:rFonts w:eastAsia="Calibri"/>
        </w:rPr>
        <w:t xml:space="preserve"> av mat og drikke</w:t>
      </w:r>
      <w:bookmarkEnd w:id="45"/>
    </w:p>
    <w:p w14:paraId="15EF10C6" w14:textId="77777777"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021E0C38"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w:t>
      </w:r>
      <w:r w:rsidR="004E0599">
        <w:rPr>
          <w:rFonts w:eastAsia="Calibri" w:cs="Arial"/>
        </w:rPr>
        <w:t xml:space="preserve">tilberedelse og </w:t>
      </w:r>
      <w:r w:rsidRPr="00020B00">
        <w:rPr>
          <w:rFonts w:eastAsia="Calibri" w:cs="Arial"/>
        </w:rPr>
        <w:t xml:space="preserve">servering av mat og drikke.  </w:t>
      </w:r>
      <w:r w:rsidR="004E0599">
        <w:rPr>
          <w:rFonts w:eastAsia="Calibri" w:cs="Arial"/>
        </w:rPr>
        <w:t xml:space="preserve">Dersom </w:t>
      </w:r>
      <w:proofErr w:type="gramStart"/>
      <w:r w:rsidR="004E0599">
        <w:rPr>
          <w:rFonts w:eastAsia="Calibri" w:cs="Arial"/>
        </w:rPr>
        <w:t>g</w:t>
      </w:r>
      <w:r w:rsidR="00841867" w:rsidRPr="00841867">
        <w:rPr>
          <w:rFonts w:eastAsia="Calibri" w:cs="Arial"/>
        </w:rPr>
        <w:t xml:space="preserve">jestene </w:t>
      </w:r>
      <w:r w:rsidR="004E0599">
        <w:rPr>
          <w:rFonts w:eastAsia="Calibri" w:cs="Arial"/>
        </w:rPr>
        <w:t xml:space="preserve"> har</w:t>
      </w:r>
      <w:proofErr w:type="gramEnd"/>
      <w:r w:rsidR="004E0599">
        <w:rPr>
          <w:rFonts w:eastAsia="Calibri" w:cs="Arial"/>
        </w:rPr>
        <w:t xml:space="preserve"> god håndhygiene (håndsprit) </w:t>
      </w:r>
      <w:r w:rsidR="00841867" w:rsidRPr="00841867">
        <w:rPr>
          <w:rFonts w:eastAsia="Calibri" w:cs="Arial"/>
        </w:rPr>
        <w:t>kan</w:t>
      </w:r>
      <w:r w:rsidR="004E0599">
        <w:rPr>
          <w:rFonts w:eastAsia="Calibri" w:cs="Arial"/>
        </w:rPr>
        <w:t xml:space="preserve"> de</w:t>
      </w:r>
      <w:r w:rsidR="00841867" w:rsidRPr="00841867">
        <w:rPr>
          <w:rFonts w:eastAsia="Calibri" w:cs="Arial"/>
        </w:rPr>
        <w:t xml:space="preserve"> bruke det samme serveringsbestikket, men alle må ha hvert sitt spisebestikk.</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25"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77A069D1" w:rsidR="00BC4783" w:rsidRPr="00C93E45" w:rsidRDefault="00BC4783" w:rsidP="00C231FC">
      <w:pPr>
        <w:pStyle w:val="Overskrift1"/>
        <w:numPr>
          <w:ilvl w:val="1"/>
          <w:numId w:val="9"/>
        </w:numPr>
        <w:rPr>
          <w:rFonts w:eastAsia="Calibri"/>
        </w:rPr>
      </w:pPr>
      <w:bookmarkStart w:id="46" w:name="_Toc50649801"/>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46"/>
    </w:p>
    <w:p w14:paraId="1C24D1E8" w14:textId="63221C22" w:rsidR="006F31EC" w:rsidRDefault="006F31EC" w:rsidP="00DF7215">
      <w:pPr>
        <w:rPr>
          <w:rFonts w:eastAsia="Calibri" w:cs="Arial"/>
        </w:rPr>
      </w:pPr>
      <w:r>
        <w:rPr>
          <w:rFonts w:eastAsia="Calibri" w:cs="Arial"/>
        </w:rPr>
        <w:t>Det</w:t>
      </w:r>
      <w:r w:rsidR="00DF7215">
        <w:rPr>
          <w:rFonts w:eastAsia="Calibri" w:cs="Arial"/>
        </w:rPr>
        <w:t xml:space="preserve"> vises det til de</w:t>
      </w:r>
      <w:r w:rsidR="00DF7215" w:rsidRPr="00DF7215">
        <w:t xml:space="preserve"> </w:t>
      </w:r>
      <w:r w:rsidR="00DF7215">
        <w:rPr>
          <w:rFonts w:eastAsia="Calibri" w:cs="Arial"/>
        </w:rPr>
        <w:t xml:space="preserve">generelle retningslinjene for å ivareta godt smittevern omtalt foran. </w:t>
      </w:r>
    </w:p>
    <w:p w14:paraId="1AA200FF" w14:textId="7233D71E" w:rsidR="00DF7215" w:rsidRDefault="00DF7215" w:rsidP="00DF7215">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sidR="006F31EC">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Det vises for øvrig til </w:t>
      </w:r>
      <w:hyperlink r:id="rId26"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4732CCD" w14:textId="33F15084" w:rsidR="00DF7215" w:rsidRPr="00C231FC" w:rsidRDefault="00DF7215" w:rsidP="00C231FC">
      <w:pPr>
        <w:rPr>
          <w:rFonts w:eastAsia="Calibri" w:cs="Arial"/>
        </w:rPr>
      </w:pPr>
      <w:r>
        <w:rPr>
          <w:rFonts w:eastAsia="Calibri" w:cs="Arial"/>
        </w:rPr>
        <w:t xml:space="preserve">De generelle retningslinjene for å ivareta godt smittevern </w:t>
      </w:r>
      <w:r w:rsidR="003F77B2">
        <w:rPr>
          <w:rFonts w:eastAsia="Calibri" w:cs="Arial"/>
        </w:rPr>
        <w:t xml:space="preserve">skal </w:t>
      </w:r>
      <w:r>
        <w:rPr>
          <w:rFonts w:eastAsia="Calibri" w:cs="Arial"/>
        </w:rPr>
        <w:t>også anvendes på rådsmøter og andre møter og arrangementer i menigheten.</w:t>
      </w:r>
    </w:p>
    <w:p w14:paraId="2A80E18A" w14:textId="36FA389F" w:rsidR="00020B00" w:rsidRDefault="00020B00">
      <w:pPr>
        <w:rPr>
          <w:rFonts w:eastAsia="Times New Roman" w:cs="Arial"/>
          <w:b/>
          <w:bCs/>
          <w:color w:val="333333"/>
          <w:lang w:eastAsia="nb-NO"/>
        </w:rPr>
      </w:pPr>
      <w:r>
        <w:rPr>
          <w:rFonts w:eastAsia="Times New Roman" w:cs="Arial"/>
          <w:b/>
          <w:bCs/>
          <w:color w:val="333333"/>
          <w:lang w:eastAsia="nb-NO"/>
        </w:rPr>
        <w:br w:type="page"/>
      </w:r>
    </w:p>
    <w:p w14:paraId="385AEAC7" w14:textId="77777777" w:rsidR="00743CDF" w:rsidRDefault="00743CDF" w:rsidP="00F409AC">
      <w:pPr>
        <w:spacing w:after="0" w:line="336" w:lineRule="atLeast"/>
        <w:rPr>
          <w:rFonts w:eastAsia="Times New Roman" w:cs="Arial"/>
          <w:b/>
          <w:bCs/>
          <w:color w:val="333333"/>
          <w:lang w:eastAsia="nb-NO"/>
        </w:rPr>
      </w:pPr>
    </w:p>
    <w:p w14:paraId="35DB38A1" w14:textId="1F012993" w:rsidR="00020B00" w:rsidRDefault="00020B00" w:rsidP="00020B00">
      <w:pPr>
        <w:pStyle w:val="Overskrift1"/>
        <w:rPr>
          <w:lang w:eastAsia="nb-NO"/>
        </w:rPr>
      </w:pPr>
      <w:bookmarkStart w:id="47" w:name="_Toc50649802"/>
      <w:r>
        <w:rPr>
          <w:lang w:eastAsia="nb-NO"/>
        </w:rPr>
        <w:t>Del II</w:t>
      </w:r>
      <w:r w:rsidR="0082769F">
        <w:rPr>
          <w:lang w:eastAsia="nb-NO"/>
        </w:rPr>
        <w:t>:</w:t>
      </w:r>
      <w:bookmarkEnd w:id="47"/>
    </w:p>
    <w:p w14:paraId="0AF19551" w14:textId="37724559" w:rsidR="00743CDF" w:rsidRDefault="009D71C3" w:rsidP="00020B00">
      <w:pPr>
        <w:pStyle w:val="Overskrift1"/>
        <w:rPr>
          <w:lang w:eastAsia="nb-NO"/>
        </w:rPr>
      </w:pPr>
      <w:bookmarkStart w:id="48" w:name="_Toc50649803"/>
      <w:r>
        <w:rPr>
          <w:lang w:eastAsia="nb-NO"/>
        </w:rPr>
        <w:t>Særlig omtale av ulike arbeidsområder i kirkelig virksomhet</w:t>
      </w:r>
      <w:bookmarkEnd w:id="48"/>
    </w:p>
    <w:p w14:paraId="6D6D8A32" w14:textId="32F8E706" w:rsidR="00F731B3" w:rsidRDefault="00F731B3" w:rsidP="0019450B">
      <w:pPr>
        <w:pStyle w:val="Overskrift11"/>
        <w:numPr>
          <w:ilvl w:val="1"/>
          <w:numId w:val="8"/>
        </w:numPr>
        <w:rPr>
          <w:rFonts w:eastAsia="Calibri"/>
        </w:rPr>
      </w:pPr>
      <w:bookmarkStart w:id="49" w:name="_Toc42858170"/>
      <w:bookmarkStart w:id="50" w:name="_Toc42858263"/>
      <w:bookmarkStart w:id="51" w:name="_Toc42858488"/>
      <w:bookmarkStart w:id="52" w:name="_Toc42858546"/>
      <w:bookmarkStart w:id="53" w:name="_Toc42858603"/>
      <w:bookmarkStart w:id="54" w:name="_Toc42858171"/>
      <w:bookmarkStart w:id="55" w:name="_Toc42858264"/>
      <w:bookmarkStart w:id="56" w:name="_Toc42858489"/>
      <w:bookmarkStart w:id="57" w:name="_Toc42858547"/>
      <w:bookmarkStart w:id="58" w:name="_Toc42858604"/>
      <w:bookmarkStart w:id="59" w:name="_Toc42857836"/>
      <w:bookmarkStart w:id="60" w:name="_Toc42857898"/>
      <w:bookmarkStart w:id="61" w:name="_Toc42858003"/>
      <w:bookmarkStart w:id="62" w:name="_Toc42858088"/>
      <w:bookmarkStart w:id="63" w:name="_Toc42858172"/>
      <w:bookmarkStart w:id="64" w:name="_Toc42858265"/>
      <w:bookmarkStart w:id="65" w:name="_Toc42858408"/>
      <w:bookmarkStart w:id="66" w:name="_Toc42858490"/>
      <w:bookmarkStart w:id="67" w:name="_Toc42858548"/>
      <w:bookmarkStart w:id="68" w:name="_Toc42858605"/>
      <w:bookmarkStart w:id="69" w:name="_Toc42857837"/>
      <w:bookmarkStart w:id="70" w:name="_Toc42857899"/>
      <w:bookmarkStart w:id="71" w:name="_Toc42858004"/>
      <w:bookmarkStart w:id="72" w:name="_Toc42858089"/>
      <w:bookmarkStart w:id="73" w:name="_Toc42858173"/>
      <w:bookmarkStart w:id="74" w:name="_Toc42858266"/>
      <w:bookmarkStart w:id="75" w:name="_Toc42858409"/>
      <w:bookmarkStart w:id="76" w:name="_Toc42858491"/>
      <w:bookmarkStart w:id="77" w:name="_Toc42858549"/>
      <w:bookmarkStart w:id="78" w:name="_Toc42858606"/>
      <w:bookmarkStart w:id="79" w:name="_Toc5064980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eastAsia="Calibri"/>
        </w:rPr>
        <w:t>Gudstjenester og kirkelige handlinger</w:t>
      </w:r>
      <w:bookmarkEnd w:id="79"/>
    </w:p>
    <w:p w14:paraId="171C63EC" w14:textId="34ED8A48"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11C3A0D5" w14:textId="3732104E" w:rsidR="00530E36" w:rsidRPr="00530E36" w:rsidRDefault="00530E36" w:rsidP="00530E36">
      <w:r>
        <w:t>Med forutsetning om at tiltak for smittevern følges, kan lokalkirken finne løsninger for gudstjenester og kirkelige handlinger i kirker og andre menighetslokaler.</w:t>
      </w:r>
    </w:p>
    <w:p w14:paraId="28891B26" w14:textId="72058217" w:rsidR="00530E36" w:rsidRDefault="00530E36" w:rsidP="0019450B">
      <w:pPr>
        <w:pStyle w:val="Overskrift2"/>
        <w:numPr>
          <w:ilvl w:val="2"/>
          <w:numId w:val="6"/>
        </w:numPr>
      </w:pPr>
      <w:bookmarkStart w:id="80" w:name="_Toc50649805"/>
      <w:bookmarkStart w:id="81" w:name="_Toc40185603"/>
      <w:r>
        <w:t>Oversikt over deltakere</w:t>
      </w:r>
      <w:bookmarkEnd w:id="80"/>
    </w:p>
    <w:p w14:paraId="521926C9" w14:textId="3D568E33" w:rsidR="00530E36" w:rsidRDefault="00530E36" w:rsidP="00530E36">
      <w:r>
        <w:t>Covid-19-forskriftens §13 sier følgende om krav til oversikt over deltakere</w:t>
      </w:r>
      <w:r w:rsidR="002305B9">
        <w:t>. Vi viser til punkt 1.1 b) i denne veilederen for mer informasjon.</w:t>
      </w:r>
    </w:p>
    <w:p w14:paraId="0A38F6F4" w14:textId="1AC23C1E" w:rsidR="00640F69" w:rsidRDefault="00640F69" w:rsidP="0019450B">
      <w:pPr>
        <w:pStyle w:val="Overskrift2"/>
        <w:numPr>
          <w:ilvl w:val="2"/>
          <w:numId w:val="6"/>
        </w:numPr>
      </w:pPr>
      <w:bookmarkStart w:id="82" w:name="_Toc50548055"/>
      <w:bookmarkStart w:id="83" w:name="_Toc50548120"/>
      <w:bookmarkStart w:id="84" w:name="_Toc50649806"/>
      <w:bookmarkStart w:id="85" w:name="_Toc50649807"/>
      <w:bookmarkEnd w:id="82"/>
      <w:bookmarkEnd w:id="83"/>
      <w:bookmarkEnd w:id="84"/>
      <w:r>
        <w:t>Gudstjenester</w:t>
      </w:r>
      <w:bookmarkEnd w:id="81"/>
      <w:bookmarkEnd w:id="85"/>
    </w:p>
    <w:p w14:paraId="4666AEA1" w14:textId="29810F46" w:rsidR="00640F69" w:rsidRPr="00C834C9" w:rsidRDefault="00640F69" w:rsidP="00060B90">
      <w:r w:rsidRPr="00C834C9">
        <w:t>Følg reglene om rengjøring og generelt smittevern</w:t>
      </w:r>
      <w:r w:rsidR="00060B90">
        <w:t>:</w:t>
      </w:r>
    </w:p>
    <w:p w14:paraId="70701B84" w14:textId="72D66E7C" w:rsidR="00060B90" w:rsidRDefault="00060B90" w:rsidP="0019450B">
      <w:pPr>
        <w:pStyle w:val="Listeavsnitt"/>
        <w:numPr>
          <w:ilvl w:val="0"/>
          <w:numId w:val="16"/>
        </w:numPr>
      </w:pPr>
      <w:r>
        <w:t xml:space="preserve">Hold god avstand, minst 1 meter. </w:t>
      </w:r>
      <w:r w:rsidR="006F31EC">
        <w:t>Personer i samme husstand kan omgås som normalt</w:t>
      </w:r>
      <w:r w:rsidR="00A5189A">
        <w:t>.</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52065ED6" w:rsidR="00060B90" w:rsidRDefault="00060B90">
      <w:pPr>
        <w:pStyle w:val="Listeavsnitt"/>
        <w:numPr>
          <w:ilvl w:val="0"/>
          <w:numId w:val="16"/>
        </w:numPr>
      </w:pPr>
      <w:r>
        <w:t>Sikre at bare tillatte plasser er i bruk med minst 1 meter mellom hver person. Personer fra samme husstand kan gjerne sitte sammen</w:t>
      </w:r>
      <w:r w:rsidR="006F31EC">
        <w:t>, og det er opp til den enkelte å definere hvem som er i samme husstand.</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86" w:name="_Toc50649808"/>
      <w:r w:rsidRPr="009E5B8E">
        <w:rPr>
          <w:rFonts w:eastAsia="Calibri"/>
        </w:rPr>
        <w:t>Nattverd</w:t>
      </w:r>
      <w:bookmarkEnd w:id="86"/>
    </w:p>
    <w:p w14:paraId="65D78664" w14:textId="53B26FD4" w:rsidR="00060B90" w:rsidRDefault="00060B90" w:rsidP="0019450B">
      <w:pPr>
        <w:pStyle w:val="Listeavsnitt"/>
        <w:numPr>
          <w:ilvl w:val="0"/>
          <w:numId w:val="17"/>
        </w:numPr>
      </w:pPr>
      <w:r>
        <w:t xml:space="preserve">Nattverd gjennomføres på en slik måte at det ikke er direkte kontakt mellom </w:t>
      </w:r>
      <w:proofErr w:type="spellStart"/>
      <w:r>
        <w:t>nattverdutdeler</w:t>
      </w:r>
      <w:proofErr w:type="spellEnd"/>
      <w:r>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1D4FA430"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87" w:name="_Toc50649809"/>
      <w:r w:rsidRPr="009E5B8E">
        <w:rPr>
          <w:rFonts w:eastAsia="Calibri"/>
        </w:rPr>
        <w:lastRenderedPageBreak/>
        <w:t>Dåp</w:t>
      </w:r>
      <w:bookmarkEnd w:id="87"/>
    </w:p>
    <w:p w14:paraId="26D5E821" w14:textId="1242B91E" w:rsidR="00060B90" w:rsidRDefault="00060B90" w:rsidP="0019450B">
      <w:pPr>
        <w:pStyle w:val="Listeavsnitt"/>
        <w:numPr>
          <w:ilvl w:val="0"/>
          <w:numId w:val="18"/>
        </w:numPr>
      </w:pPr>
      <w:r>
        <w:t xml:space="preserve">Dåpsfølget som står ved døpefonten sammen med presten, bør bestå av få personer.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0EB0BF0D" w14:textId="5D2B3DCD" w:rsidR="00A50C4C" w:rsidRDefault="00A50C4C" w:rsidP="0019450B">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88" w:name="_Toc40185606"/>
      <w:bookmarkStart w:id="89" w:name="_Toc50649810"/>
      <w:r>
        <w:t>Vielser</w:t>
      </w:r>
      <w:bookmarkEnd w:id="88"/>
      <w:bookmarkEnd w:id="89"/>
    </w:p>
    <w:p w14:paraId="62D0BF2C" w14:textId="3E9C155D"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90" w:name="_Toc40185608"/>
      <w:bookmarkStart w:id="91" w:name="_Toc50649811"/>
      <w:r>
        <w:t>Kirkelig gravferdsseremoni</w:t>
      </w:r>
      <w:bookmarkEnd w:id="90"/>
      <w:bookmarkEnd w:id="91"/>
    </w:p>
    <w:p w14:paraId="472C9959" w14:textId="5EB280C4"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242045A0" w14:textId="2F60ECA0" w:rsidR="0065198B" w:rsidRPr="0065198B" w:rsidRDefault="00060B90" w:rsidP="0065198B">
      <w:pPr>
        <w:pStyle w:val="Listeavsnitt"/>
        <w:numPr>
          <w:ilvl w:val="0"/>
          <w:numId w:val="20"/>
        </w:numPr>
      </w:pPr>
      <w:r>
        <w:t>Strømming av seremonien kan skje etter de retningslinjer som gjelder for dette.</w:t>
      </w:r>
      <w:r w:rsidR="0065198B">
        <w:t xml:space="preserve"> </w:t>
      </w:r>
      <w:hyperlink r:id="rId27" w:history="1">
        <w:r w:rsidR="0065198B" w:rsidRPr="00C6358F">
          <w:rPr>
            <w:rStyle w:val="Hyperkobling"/>
          </w:rPr>
          <w:t>Se KA-sak om dette</w:t>
        </w:r>
        <w:r w:rsidR="00C6358F" w:rsidRPr="00C6358F">
          <w:rPr>
            <w:rStyle w:val="Hyperkobling"/>
          </w:rPr>
          <w:t>.</w:t>
        </w:r>
      </w:hyperlink>
      <w:r w:rsidR="0065198B">
        <w:t xml:space="preserve"> </w:t>
      </w:r>
    </w:p>
    <w:p w14:paraId="4AB6116B" w14:textId="051BBED4" w:rsidR="00060B90" w:rsidRDefault="00060B90" w:rsidP="00FE6156">
      <w:pPr>
        <w:ind w:left="360"/>
      </w:pPr>
    </w:p>
    <w:p w14:paraId="45C70BAA" w14:textId="77777777" w:rsidR="00060B90" w:rsidRDefault="00060B90" w:rsidP="0019450B">
      <w:pPr>
        <w:pStyle w:val="Listeavsnitt"/>
        <w:numPr>
          <w:ilvl w:val="0"/>
          <w:numId w:val="20"/>
        </w:numPr>
      </w:pP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08A5804D"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92" w:name="_Toc50649812"/>
      <w:r>
        <w:t>Konfirmasjon</w:t>
      </w:r>
      <w:bookmarkEnd w:id="92"/>
    </w:p>
    <w:p w14:paraId="3BEA88B0" w14:textId="542FD824" w:rsidR="00860DC5" w:rsidRDefault="00860DC5" w:rsidP="00FE6156">
      <w:r>
        <w:t xml:space="preserve">Det vises til </w:t>
      </w:r>
      <w:hyperlink r:id="rId28" w:history="1">
        <w:r w:rsidRPr="00860DC5">
          <w:rPr>
            <w:rStyle w:val="Hyperkobling"/>
          </w:rPr>
          <w:t>Ressursnotat for konfirmasjonsgudstjenester.</w:t>
        </w:r>
      </w:hyperlink>
    </w:p>
    <w:p w14:paraId="26926E89" w14:textId="77777777" w:rsidR="00640F69" w:rsidRDefault="00640F69" w:rsidP="00640F69">
      <w:pPr>
        <w:pStyle w:val="Listeavsnitt"/>
      </w:pPr>
    </w:p>
    <w:p w14:paraId="253A5309" w14:textId="5D2D55D8" w:rsidR="003C1E74" w:rsidRPr="00DD5E61" w:rsidRDefault="003C1E74" w:rsidP="0019450B">
      <w:pPr>
        <w:pStyle w:val="Overskrift11"/>
        <w:numPr>
          <w:ilvl w:val="1"/>
          <w:numId w:val="7"/>
        </w:numPr>
        <w:rPr>
          <w:rFonts w:eastAsia="Calibri"/>
        </w:rPr>
      </w:pPr>
      <w:bookmarkStart w:id="93" w:name="_Toc50649813"/>
      <w:r w:rsidRPr="00DD5E61">
        <w:rPr>
          <w:rFonts w:eastAsia="Calibri"/>
        </w:rPr>
        <w:t>Sjelesorgsamtaler og andre én-til-én-samtaler mv.</w:t>
      </w:r>
      <w:bookmarkEnd w:id="93"/>
      <w:r w:rsidRPr="00DD5E61">
        <w:rPr>
          <w:rFonts w:eastAsia="Calibri"/>
        </w:rPr>
        <w:t xml:space="preserve"> </w:t>
      </w:r>
    </w:p>
    <w:p w14:paraId="37A10C16" w14:textId="0FDDD00F" w:rsidR="00C834C9" w:rsidRDefault="00060B90" w:rsidP="00663A34">
      <w:pPr>
        <w:rPr>
          <w:b/>
          <w:bCs/>
        </w:rPr>
      </w:pPr>
      <w:r w:rsidRPr="00060B90">
        <w:t>Disse rådene om smittevern gjelder spesielt når tilsatte i Den norske kirke utøver sjelesorg eller har andre en-til-en-samtaler mv i personlig fremmøte i kirkens kontorer/lokaler. Veilederen omfatter også dåpssamtaler, vigselssamtaler og sørgesamtaler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94" w:name="_Toc50649814"/>
      <w:r w:rsidRPr="00020B00">
        <w:lastRenderedPageBreak/>
        <w:t>Hovedprinsipper</w:t>
      </w:r>
      <w:bookmarkEnd w:id="94"/>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29"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95" w:name="_Toc50649815"/>
      <w:r w:rsidRPr="00020B00">
        <w:t>Venterom mv</w:t>
      </w:r>
      <w:r w:rsidR="00977ED7">
        <w:t>.</w:t>
      </w:r>
      <w:bookmarkEnd w:id="95"/>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F8D816F"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0"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96" w:name="_Toc50649816"/>
      <w:r w:rsidR="0030661A" w:rsidRPr="001D17C9">
        <w:rPr>
          <w:rFonts w:eastAsia="Calibri"/>
        </w:rPr>
        <w:t>Kirkens oppsøkende virksomhet</w:t>
      </w:r>
      <w:bookmarkEnd w:id="96"/>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97" w:name="_Toc50649817"/>
      <w:r w:rsidRPr="001D17C9">
        <w:t>Soknebud, hjemmebesøk o.l.</w:t>
      </w:r>
      <w:bookmarkEnd w:id="97"/>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w:t>
      </w:r>
      <w:r w:rsidRPr="00977ED7">
        <w:rPr>
          <w:rFonts w:eastAsia="Calibri" w:cs="Arial"/>
        </w:rPr>
        <w:lastRenderedPageBreak/>
        <w:t xml:space="preserve">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98" w:name="_Toc50649818"/>
      <w:r w:rsidRPr="00020B00">
        <w:t>Kontakt med personer som er omfattet av smitteverntiltak</w:t>
      </w:r>
      <w:bookmarkEnd w:id="98"/>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31"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99" w:name="_Toc50649819"/>
      <w:r w:rsidRPr="00020B00">
        <w:t>Besøk i helse – og omsorgsinstitusjoner</w:t>
      </w:r>
      <w:bookmarkEnd w:id="99"/>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32"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00" w:name="_Toc50649820"/>
      <w:r w:rsidRPr="00020B00">
        <w:t>Hjemmebesøk hos personer som ikke er underlagt smitteverntiltak</w:t>
      </w:r>
      <w:bookmarkEnd w:id="100"/>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w:t>
      </w:r>
      <w:r w:rsidR="00977ED7" w:rsidRPr="00977ED7">
        <w:rPr>
          <w:rFonts w:eastAsia="Calibri" w:cs="Arial"/>
        </w:rPr>
        <w:lastRenderedPageBreak/>
        <w:t>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01" w:name="_Toc50649821"/>
      <w:r w:rsidRPr="00020B00">
        <w:t>Vurdere bedriftshelsetjeneste</w:t>
      </w:r>
      <w:bookmarkEnd w:id="101"/>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02" w:name="_Toc50649822"/>
      <w:r w:rsidRPr="0030661A">
        <w:rPr>
          <w:rFonts w:eastAsia="Calibri"/>
        </w:rPr>
        <w:t>Kirkelig undervisning og annet barne- og ungdomsarbeid</w:t>
      </w:r>
      <w:bookmarkEnd w:id="102"/>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03" w:name="_Toc50649823"/>
      <w:r w:rsidRPr="001D17C9">
        <w:t>Generelle anbefalinger</w:t>
      </w:r>
      <w:bookmarkEnd w:id="103"/>
    </w:p>
    <w:p w14:paraId="34F623FD" w14:textId="1B23A85D" w:rsidR="00977ED7" w:rsidRDefault="00977ED7" w:rsidP="00977ED7">
      <w:pPr>
        <w:spacing w:after="0"/>
        <w:rPr>
          <w:rFonts w:eastAsia="Calibri" w:cs="Arial"/>
        </w:rPr>
      </w:pPr>
      <w:r w:rsidRPr="00977ED7">
        <w:rPr>
          <w:rFonts w:eastAsia="Calibri" w:cs="Arial"/>
        </w:rPr>
        <w:t>Følgende generelle anbefalinger gis for tiltak for barn</w:t>
      </w:r>
      <w:r>
        <w:rPr>
          <w:rFonts w:eastAsia="Calibri" w:cs="Arial"/>
        </w:rPr>
        <w:t xml:space="preserve"> og ungdom i Den norske kirke: </w:t>
      </w:r>
    </w:p>
    <w:p w14:paraId="41FEBEBE" w14:textId="64E85963" w:rsidR="00E8637A" w:rsidRDefault="00E8637A" w:rsidP="00977ED7">
      <w:pPr>
        <w:spacing w:after="0"/>
        <w:rPr>
          <w:rFonts w:eastAsia="Calibri" w:cs="Arial"/>
        </w:rPr>
      </w:pPr>
    </w:p>
    <w:p w14:paraId="78397E6B" w14:textId="77777777" w:rsidR="00E8637A" w:rsidRPr="00E8637A" w:rsidRDefault="00E8637A" w:rsidP="00E8637A">
      <w:pPr>
        <w:spacing w:after="0"/>
        <w:rPr>
          <w:rFonts w:eastAsia="Calibri" w:cs="Arial"/>
        </w:rPr>
      </w:pPr>
    </w:p>
    <w:p w14:paraId="50B3B6CC" w14:textId="412F1C15" w:rsidR="00E8637A" w:rsidRDefault="00E8637A" w:rsidP="00E8637A">
      <w:pPr>
        <w:spacing w:after="0"/>
        <w:rPr>
          <w:rFonts w:eastAsia="Calibri" w:cs="Arial"/>
        </w:rPr>
      </w:pPr>
      <w:r w:rsidRPr="00E8637A">
        <w:rPr>
          <w:rFonts w:eastAsia="Calibri" w:cs="Arial"/>
        </w:rPr>
        <w:t xml:space="preserve">Det understrekes at det er menighetsrådet som </w:t>
      </w:r>
      <w:r w:rsidR="00380B98">
        <w:rPr>
          <w:rFonts w:eastAsia="Calibri" w:cs="Arial"/>
        </w:rPr>
        <w:t xml:space="preserve">har det overordnede ansvaret </w:t>
      </w:r>
      <w:r w:rsidR="000C0CBA">
        <w:rPr>
          <w:rFonts w:eastAsia="Calibri" w:cs="Arial"/>
        </w:rPr>
        <w:t xml:space="preserve">for </w:t>
      </w:r>
      <w:r w:rsidRPr="00E8637A">
        <w:rPr>
          <w:rFonts w:eastAsia="Calibri" w:cs="Arial"/>
        </w:rPr>
        <w:t>hvilke aktiviteter som skal prioriteres overfor barn og unge, se mer om dette i 1.2 om ansvar og avgjørelsesmyndighet i denne veilederen.</w:t>
      </w:r>
    </w:p>
    <w:p w14:paraId="708FF11A" w14:textId="77777777" w:rsidR="00C6358F" w:rsidRPr="00E8637A" w:rsidRDefault="00C6358F" w:rsidP="00E8637A">
      <w:pPr>
        <w:spacing w:after="0"/>
        <w:rPr>
          <w:rFonts w:eastAsia="Calibri" w:cs="Arial"/>
        </w:rPr>
      </w:pPr>
    </w:p>
    <w:p w14:paraId="1978878E" w14:textId="78350452" w:rsidR="00E8637A" w:rsidRPr="00E8637A" w:rsidRDefault="00E8637A" w:rsidP="00E8637A">
      <w:pPr>
        <w:spacing w:after="0"/>
        <w:rPr>
          <w:rFonts w:eastAsia="Calibri" w:cs="Arial"/>
        </w:rPr>
      </w:pPr>
      <w:r w:rsidRPr="00E8637A">
        <w:rPr>
          <w:rFonts w:eastAsia="Calibri" w:cs="Arial"/>
        </w:rPr>
        <w:t xml:space="preserve">Det vises også til </w:t>
      </w:r>
      <w:hyperlink r:id="rId33" w:history="1">
        <w:r w:rsidRPr="00C6358F">
          <w:rPr>
            <w:rStyle w:val="Hyperkobling"/>
            <w:rFonts w:eastAsia="Calibri" w:cs="Arial"/>
          </w:rPr>
          <w:t>Den norske kirkes ressursbank</w:t>
        </w:r>
      </w:hyperlink>
      <w:r w:rsidRPr="00E8637A">
        <w:rPr>
          <w:rFonts w:eastAsia="Calibri" w:cs="Arial"/>
        </w:rPr>
        <w:t xml:space="preserve"> for konkrete råd, tips og anbefalinger om gjennomføring av kirkelig undervisningsarbeid i Den norske kirke, i en situasjon med ekstraordinære tiltak tilknyttet Covid-19.</w:t>
      </w:r>
    </w:p>
    <w:p w14:paraId="40BA070D" w14:textId="77777777" w:rsidR="00E8637A" w:rsidRDefault="00E8637A" w:rsidP="00977ED7">
      <w:pPr>
        <w:spacing w:after="0"/>
        <w:rPr>
          <w:rFonts w:eastAsia="Calibri" w:cs="Arial"/>
        </w:rPr>
      </w:pPr>
    </w:p>
    <w:p w14:paraId="5F4033F9" w14:textId="77777777" w:rsidR="00977ED7" w:rsidRDefault="00977ED7" w:rsidP="00977ED7">
      <w:pPr>
        <w:spacing w:after="0"/>
        <w:rPr>
          <w:rFonts w:eastAsia="Calibri" w:cs="Arial"/>
        </w:rPr>
      </w:pPr>
    </w:p>
    <w:p w14:paraId="75DBCC35" w14:textId="1323EA62" w:rsidR="00977ED7" w:rsidRPr="00FE6156" w:rsidRDefault="00CF7CDE" w:rsidP="00FE6156">
      <w:pPr>
        <w:rPr>
          <w:rFonts w:eastAsia="Calibri" w:cs="Arial"/>
        </w:rPr>
      </w:pPr>
      <w:r>
        <w:rPr>
          <w:rFonts w:eastAsia="Calibri" w:cs="Arial"/>
        </w:rPr>
        <w:t>Det er fortsatt aktuelt å o</w:t>
      </w:r>
      <w:r w:rsidR="00977ED7" w:rsidRPr="00FE6156">
        <w:rPr>
          <w:rFonts w:eastAsia="Calibri" w:cs="Arial"/>
        </w:rPr>
        <w:t>ppretthold</w:t>
      </w:r>
      <w:r>
        <w:rPr>
          <w:rFonts w:eastAsia="Calibri" w:cs="Arial"/>
        </w:rPr>
        <w:t>e</w:t>
      </w:r>
      <w:r w:rsidR="00977ED7" w:rsidRPr="00FE6156">
        <w:rPr>
          <w:rFonts w:eastAsia="Calibri" w:cs="Arial"/>
        </w:rPr>
        <w:t xml:space="preserve"> kontakt med barn og unge på ulike digitale plattformer, med særlig oppmerksomhet på barn og unge i sårbare situasjoner</w:t>
      </w:r>
      <w:r>
        <w:rPr>
          <w:rFonts w:eastAsia="Calibri" w:cs="Arial"/>
        </w:rPr>
        <w:t xml:space="preserve"> </w:t>
      </w:r>
      <w:r w:rsidRPr="00FE6156">
        <w:rPr>
          <w:rFonts w:eastAsia="Calibri" w:cs="Arial"/>
        </w:rPr>
        <w:t>Vi minner også på om at arbeidet med konfirmanter skal ha hø</w:t>
      </w:r>
      <w:r w:rsidR="000C0CBA">
        <w:rPr>
          <w:rFonts w:eastAsia="Calibri" w:cs="Arial"/>
        </w:rPr>
        <w:t>y</w:t>
      </w:r>
      <w:r w:rsidRPr="00FE6156">
        <w:rPr>
          <w:rFonts w:eastAsia="Calibri" w:cs="Arial"/>
        </w:rPr>
        <w:t xml:space="preserve"> prioritet. </w:t>
      </w:r>
    </w:p>
    <w:p w14:paraId="0C35FCAD" w14:textId="76AF36F6" w:rsidR="00977ED7" w:rsidRPr="00FE6156" w:rsidRDefault="00977ED7" w:rsidP="00FE6156">
      <w:pPr>
        <w:rPr>
          <w:rFonts w:eastAsia="Calibri" w:cs="Arial"/>
        </w:rPr>
      </w:pPr>
      <w:r w:rsidRPr="00FE6156">
        <w:rPr>
          <w:rFonts w:eastAsia="Calibri" w:cs="Arial"/>
        </w:rPr>
        <w:t>Utendørsaktiviteter innebærer mindre smitterisiko. Det anbefales derfor en omlegging av aktivitet fra innendørs til utendørsaktiviteter der dette er mulig.</w:t>
      </w:r>
    </w:p>
    <w:p w14:paraId="0E2B3039" w14:textId="77777777" w:rsidR="00977ED7" w:rsidRPr="00977ED7" w:rsidRDefault="00977ED7" w:rsidP="00977ED7">
      <w:pPr>
        <w:spacing w:after="0"/>
        <w:rPr>
          <w:rFonts w:eastAsia="Calibri" w:cs="Arial"/>
        </w:rPr>
      </w:pPr>
    </w:p>
    <w:p w14:paraId="480D70D4" w14:textId="1FCFB465" w:rsidR="002B3ABA" w:rsidRDefault="00977ED7" w:rsidP="002B3ABA">
      <w:pPr>
        <w:spacing w:after="0"/>
        <w:rPr>
          <w:rFonts w:eastAsia="Calibri" w:cs="Arial"/>
        </w:rPr>
      </w:pPr>
      <w:r w:rsidRPr="00977ED7">
        <w:rPr>
          <w:rFonts w:eastAsia="Calibri" w:cs="Arial"/>
        </w:rPr>
        <w:t xml:space="preserve">En endring i </w:t>
      </w:r>
      <w:proofErr w:type="spellStart"/>
      <w:r w:rsidRPr="00977ED7">
        <w:rPr>
          <w:rFonts w:eastAsia="Calibri" w:cs="Arial"/>
        </w:rPr>
        <w:t>smittvernforskriften</w:t>
      </w:r>
      <w:proofErr w:type="spellEnd"/>
      <w:r w:rsidRPr="00977ED7">
        <w:rPr>
          <w:rFonts w:eastAsia="Calibri" w:cs="Arial"/>
        </w:rPr>
        <w:t xml:space="preserve"> fra 15. juni tilsier at arrangementer kan gjennomføres selv om kravet til avstand ikke kan overholdes for personer under 20 år som deltar på sommerskole, sommerleir, aktivitetsleir, kulturskole, leirskole, skoleavslutning og andre skolelignende fritids- eller ferietilbud, samt de som står for arrangementet. </w:t>
      </w:r>
      <w:r w:rsidR="007A2C28">
        <w:rPr>
          <w:rFonts w:eastAsia="Calibri" w:cs="Arial"/>
        </w:rPr>
        <w:t>Unntaksbestemmelsen kan benyttes når det er</w:t>
      </w:r>
      <w:r w:rsidR="00E8637A">
        <w:rPr>
          <w:rFonts w:eastAsia="Calibri" w:cs="Arial"/>
        </w:rPr>
        <w:t xml:space="preserve"> </w:t>
      </w:r>
      <w:r w:rsidR="00E8637A" w:rsidRPr="00FE6156">
        <w:rPr>
          <w:rFonts w:eastAsia="Calibri" w:cs="Arial"/>
          <w:i/>
          <w:iCs/>
        </w:rPr>
        <w:t>nødvendig</w:t>
      </w:r>
      <w:r w:rsidR="00E8637A">
        <w:rPr>
          <w:rFonts w:eastAsia="Calibri" w:cs="Arial"/>
        </w:rPr>
        <w:t xml:space="preserve"> for å kunne gjennomføre en organisert aktivitet.</w:t>
      </w:r>
    </w:p>
    <w:p w14:paraId="3C7D0B5C" w14:textId="77777777" w:rsidR="0030661A" w:rsidRPr="0030661A" w:rsidRDefault="0030661A" w:rsidP="0030661A">
      <w:pPr>
        <w:spacing w:after="0"/>
        <w:rPr>
          <w:rFonts w:eastAsia="Calibri" w:cs="Arial"/>
        </w:rPr>
      </w:pPr>
    </w:p>
    <w:p w14:paraId="2429AD0D" w14:textId="49FC5C53" w:rsidR="0030661A" w:rsidRPr="001D17C9" w:rsidRDefault="0030661A" w:rsidP="0019450B">
      <w:pPr>
        <w:pStyle w:val="Overskrift2"/>
        <w:numPr>
          <w:ilvl w:val="2"/>
          <w:numId w:val="7"/>
        </w:numPr>
      </w:pPr>
      <w:bookmarkStart w:id="104" w:name="_Toc50649824"/>
      <w:r w:rsidRPr="001D17C9">
        <w:t>Smitteforebyggende tiltak, særlige tiltak overfor barn og unge</w:t>
      </w:r>
      <w:bookmarkEnd w:id="104"/>
    </w:p>
    <w:p w14:paraId="0CC99B8F" w14:textId="3007FA96" w:rsidR="00977ED7" w:rsidRPr="00977ED7" w:rsidRDefault="00977ED7" w:rsidP="0019450B">
      <w:pPr>
        <w:pStyle w:val="Listeavsnitt"/>
        <w:numPr>
          <w:ilvl w:val="0"/>
          <w:numId w:val="24"/>
        </w:numPr>
        <w:rPr>
          <w:rFonts w:eastAsia="Calibri" w:cs="Arial"/>
        </w:rPr>
      </w:pPr>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lastRenderedPageBreak/>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74AFBA80" w:rsidR="00837257" w:rsidRPr="00977ED7" w:rsidRDefault="00977ED7" w:rsidP="0019450B">
      <w:pPr>
        <w:pStyle w:val="Listeavsnitt"/>
        <w:numPr>
          <w:ilvl w:val="0"/>
          <w:numId w:val="24"/>
        </w:numPr>
        <w:rPr>
          <w:rFonts w:eastAsia="Calibri" w:cs="Arial"/>
        </w:rPr>
      </w:pPr>
      <w:r w:rsidRPr="00977ED7">
        <w:rPr>
          <w:rFonts w:eastAsia="Calibri" w:cs="Arial"/>
        </w:rPr>
        <w:t xml:space="preserve">Selv om Helsemyndighetene fra 15. juni tillater at en ansvarlig arrangør kan samle inntil 200 personer, er </w:t>
      </w:r>
      <w:r w:rsidR="00E8637A">
        <w:rPr>
          <w:rFonts w:eastAsia="Calibri" w:cs="Arial"/>
        </w:rPr>
        <w:t xml:space="preserve">det </w:t>
      </w:r>
      <w:r w:rsidRPr="00977ED7">
        <w:rPr>
          <w:rFonts w:eastAsia="Calibri" w:cs="Arial"/>
        </w:rPr>
        <w:t>likevel sjelden tilrådelig å samle så mange barn og unge på ett sted med hensyn til risiko for spredning av Covid-19. Det anbefales derfor at undervisning og samlinger skjer i mindre grupper, og at det er tilstrekkelig antall voksne til stede som ser til at smittevernreglene overholdes.</w:t>
      </w:r>
      <w:r w:rsidR="00E8637A">
        <w:rPr>
          <w:rFonts w:eastAsia="Calibri" w:cs="Arial"/>
        </w:rPr>
        <w:t xml:space="preserve"> Der det er mulig kan barn og unge deles inn i samme grupper/kohorter som de tilhører i barnehage og/eller skole.</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03302FFE" w14:textId="592726F5" w:rsidR="00DD5E61" w:rsidRDefault="00DD5E61" w:rsidP="002B3ABA">
      <w:pPr>
        <w:spacing w:after="0"/>
        <w:rPr>
          <w:rFonts w:eastAsia="Calibri" w:cs="Arial"/>
        </w:rPr>
      </w:pPr>
      <w:r w:rsidRPr="00DD5E61">
        <w:rPr>
          <w:rFonts w:eastAsia="Calibri" w:cs="Arial"/>
        </w:rPr>
        <w:t>Det finnes en unntaksbestemmelse som gjelder aktiviteter for barn og unge i gitte situasjoner, der en-meters regelen oppheves. Denne bestemmelsen står omtalt i covid-19-forskriften §13, se </w:t>
      </w:r>
      <w:hyperlink r:id="rId34" w:history="1">
        <w:r w:rsidRPr="00DD5E61">
          <w:rPr>
            <w:rStyle w:val="Hyperkobling"/>
            <w:rFonts w:eastAsia="Calibri" w:cs="Arial"/>
          </w:rPr>
          <w:t>bestemmelsen på lovdata.no</w:t>
        </w:r>
      </w:hyperlink>
      <w:r w:rsidRPr="00DD5E61">
        <w:rPr>
          <w:rFonts w:eastAsia="Calibri" w:cs="Arial"/>
        </w:rPr>
        <w:t>.</w:t>
      </w:r>
    </w:p>
    <w:p w14:paraId="278AB2A7" w14:textId="77777777" w:rsidR="00DD5E61" w:rsidRDefault="00DD5E61" w:rsidP="002B3ABA">
      <w:pPr>
        <w:spacing w:after="0"/>
        <w:rPr>
          <w:rFonts w:eastAsia="Calibri" w:cs="Arial"/>
        </w:rPr>
      </w:pPr>
    </w:p>
    <w:p w14:paraId="1FDED0F5" w14:textId="6AADC5D0"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p>
    <w:p w14:paraId="4203092A" w14:textId="77777777" w:rsidR="002B3ABA" w:rsidRPr="002B3ABA" w:rsidRDefault="002B3ABA" w:rsidP="002B3ABA">
      <w:pPr>
        <w:spacing w:after="0"/>
        <w:rPr>
          <w:rFonts w:eastAsia="Calibri" w:cs="Arial"/>
        </w:rPr>
      </w:pPr>
    </w:p>
    <w:p w14:paraId="09837903" w14:textId="77777777"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p>
    <w:p w14:paraId="13C61905" w14:textId="77777777" w:rsidR="002B3ABA" w:rsidRPr="002B3ABA" w:rsidRDefault="002B3ABA" w:rsidP="002B3ABA">
      <w:pPr>
        <w:spacing w:after="0"/>
        <w:rPr>
          <w:rFonts w:eastAsia="Calibri" w:cs="Arial"/>
        </w:rPr>
      </w:pPr>
    </w:p>
    <w:p w14:paraId="31BA9FBF" w14:textId="3E9D75FF" w:rsidR="002B3ABA" w:rsidRPr="002B3ABA" w:rsidRDefault="00C110C9" w:rsidP="002B3ABA">
      <w:pPr>
        <w:spacing w:after="0"/>
        <w:rPr>
          <w:rFonts w:eastAsia="Calibri" w:cs="Arial"/>
        </w:rPr>
      </w:pPr>
      <w:hyperlink r:id="rId35" w:history="1">
        <w:r w:rsidR="00DD5E61" w:rsidRPr="00DD5E61">
          <w:rPr>
            <w:rStyle w:val="Hyperkobling"/>
            <w:rFonts w:eastAsia="Calibri" w:cs="Arial"/>
          </w:rPr>
          <w:t>Les mer på</w:t>
        </w:r>
        <w:r w:rsidR="002B3ABA" w:rsidRPr="00DD5E61">
          <w:rPr>
            <w:rStyle w:val="Hyperkobling"/>
            <w:rFonts w:eastAsia="Calibri" w:cs="Arial"/>
          </w:rPr>
          <w:t xml:space="preserve"> </w:t>
        </w:r>
        <w:proofErr w:type="spellStart"/>
        <w:r w:rsidR="002B3ABA" w:rsidRPr="00DD5E61">
          <w:rPr>
            <w:rStyle w:val="Hyperkobling"/>
            <w:rFonts w:eastAsia="Calibri" w:cs="Arial"/>
          </w:rPr>
          <w:t>FHI</w:t>
        </w:r>
        <w:r w:rsidR="00DD5E61" w:rsidRPr="00DD5E61">
          <w:rPr>
            <w:rStyle w:val="Hyperkobling"/>
            <w:rFonts w:eastAsia="Calibri" w:cs="Arial"/>
          </w:rPr>
          <w:t>s</w:t>
        </w:r>
        <w:proofErr w:type="spellEnd"/>
        <w:r w:rsidR="00DD5E61" w:rsidRPr="00DD5E61">
          <w:rPr>
            <w:rStyle w:val="Hyperkobling"/>
            <w:rFonts w:eastAsia="Calibri" w:cs="Arial"/>
          </w:rPr>
          <w:t xml:space="preserve"> nettside</w:t>
        </w:r>
        <w:r w:rsidR="002B3ABA" w:rsidRPr="00DD5E61">
          <w:rPr>
            <w:rStyle w:val="Hyperkobling"/>
            <w:rFonts w:eastAsia="Calibri" w:cs="Arial"/>
          </w:rPr>
          <w:t xml:space="preserve"> om arrangement, samlinger og aktiviteter</w:t>
        </w:r>
        <w:r w:rsidR="00DD5E61" w:rsidRPr="00DD5E61">
          <w:rPr>
            <w:rStyle w:val="Hyperkobling"/>
            <w:rFonts w:eastAsia="Calibri" w:cs="Arial"/>
          </w:rPr>
          <w:t>.</w:t>
        </w:r>
      </w:hyperlink>
      <w:r w:rsidR="002B3ABA" w:rsidRPr="002B3ABA">
        <w:rPr>
          <w:rFonts w:eastAsia="Calibri" w:cs="Arial"/>
        </w:rPr>
        <w:t xml:space="preserve">: </w:t>
      </w:r>
    </w:p>
    <w:p w14:paraId="5F8F2E70" w14:textId="77777777" w:rsidR="002B3ABA" w:rsidRPr="002B3ABA" w:rsidRDefault="002B3ABA" w:rsidP="002B3ABA">
      <w:pPr>
        <w:spacing w:after="0"/>
        <w:rPr>
          <w:rFonts w:eastAsia="Calibri" w:cs="Arial"/>
        </w:rPr>
      </w:pPr>
    </w:p>
    <w:p w14:paraId="12F5668B" w14:textId="03B7437B" w:rsidR="002B3ABA" w:rsidRPr="002B3ABA" w:rsidRDefault="00C110C9" w:rsidP="002B3ABA">
      <w:pPr>
        <w:spacing w:after="0"/>
        <w:rPr>
          <w:rFonts w:eastAsia="Calibri" w:cs="Arial"/>
        </w:rPr>
      </w:pPr>
      <w:hyperlink r:id="rId36" w:history="1">
        <w:r w:rsidR="002B3ABA" w:rsidRPr="00260CAF">
          <w:rPr>
            <w:rStyle w:val="Hyperkobling"/>
            <w:rFonts w:eastAsia="Calibri" w:cs="Arial"/>
          </w:rPr>
          <w:t>Oppdaterte råd og informasjon fra FHI om Covid-19 og barn og unge finner du her</w:t>
        </w:r>
        <w:r w:rsidR="00260CAF" w:rsidRPr="00260CAF">
          <w:rPr>
            <w:rStyle w:val="Hyperkobling"/>
            <w:rFonts w:eastAsia="Calibri" w:cs="Arial"/>
          </w:rPr>
          <w:t>.</w:t>
        </w:r>
      </w:hyperlink>
    </w:p>
    <w:p w14:paraId="465F4633" w14:textId="22DA11C3" w:rsidR="0030661A" w:rsidRDefault="0030661A" w:rsidP="0030661A">
      <w:pPr>
        <w:spacing w:after="0"/>
        <w:rPr>
          <w:rFonts w:eastAsia="Calibri" w:cs="Arial"/>
        </w:rPr>
      </w:pPr>
    </w:p>
    <w:p w14:paraId="22E83438" w14:textId="6F9A64F5" w:rsidR="003D068A" w:rsidRPr="00FE6156" w:rsidRDefault="003D068A" w:rsidP="0030661A">
      <w:pPr>
        <w:spacing w:after="0"/>
        <w:rPr>
          <w:rFonts w:eastAsia="Calibri" w:cs="Arial"/>
          <w:u w:val="single"/>
        </w:rPr>
      </w:pPr>
      <w:r>
        <w:rPr>
          <w:rFonts w:eastAsia="Calibri" w:cs="Arial"/>
          <w:u w:val="single"/>
        </w:rPr>
        <w:t>Inndeling i grupper</w:t>
      </w:r>
    </w:p>
    <w:p w14:paraId="54ADC804" w14:textId="1120001F" w:rsidR="003D068A" w:rsidRDefault="003D068A" w:rsidP="003D068A">
      <w:pPr>
        <w:spacing w:after="0"/>
        <w:rPr>
          <w:rFonts w:eastAsia="Calibri" w:cs="Arial"/>
        </w:rPr>
      </w:pPr>
      <w:r w:rsidRPr="003D068A">
        <w:rPr>
          <w:rFonts w:eastAsia="Calibri" w:cs="Arial"/>
        </w:rPr>
        <w:t>FHI anbefaler alle virksomheter å organisere arbeidet sitt slik at man begrenser antall nærkontakter.</w:t>
      </w:r>
    </w:p>
    <w:p w14:paraId="13B15525" w14:textId="77777777" w:rsidR="003D068A" w:rsidRPr="003D068A" w:rsidRDefault="003D068A" w:rsidP="003D068A">
      <w:pPr>
        <w:spacing w:after="0"/>
        <w:rPr>
          <w:rFonts w:eastAsia="Calibri" w:cs="Arial"/>
        </w:rPr>
      </w:pPr>
    </w:p>
    <w:p w14:paraId="29DF173F" w14:textId="151C228B" w:rsidR="003D068A" w:rsidRDefault="003D068A" w:rsidP="003D068A">
      <w:pPr>
        <w:spacing w:after="0"/>
        <w:rPr>
          <w:rFonts w:eastAsia="Calibri" w:cs="Arial"/>
        </w:rPr>
      </w:pPr>
      <w:r w:rsidRPr="003D068A">
        <w:rPr>
          <w:rFonts w:eastAsia="Calibri" w:cs="Arial"/>
        </w:rPr>
        <w:t>Vi anbefaler som grunnregel å organisere barn og unge i kohorter, for eksempel en konfirmantgruppe.  Det er en fordel om man kan organisere de unge i samme grupper som gjelder i barnehage og skole.</w:t>
      </w:r>
    </w:p>
    <w:p w14:paraId="7365E784" w14:textId="77777777" w:rsidR="003D068A" w:rsidRPr="003D068A" w:rsidRDefault="003D068A" w:rsidP="003D068A">
      <w:pPr>
        <w:spacing w:after="0"/>
        <w:rPr>
          <w:rFonts w:eastAsia="Calibri" w:cs="Arial"/>
        </w:rPr>
      </w:pPr>
    </w:p>
    <w:p w14:paraId="6E8BA4E6" w14:textId="276F9590" w:rsidR="003D068A" w:rsidRDefault="003D068A" w:rsidP="003D068A">
      <w:pPr>
        <w:spacing w:after="0"/>
        <w:rPr>
          <w:rFonts w:eastAsia="Calibri" w:cs="Arial"/>
        </w:rPr>
      </w:pPr>
      <w:r w:rsidRPr="003D068A">
        <w:rPr>
          <w:rFonts w:eastAsia="Calibri" w:cs="Arial"/>
        </w:rPr>
        <w:t xml:space="preserve">Gruppene bør ikke blandes i pauser. Ved henting og </w:t>
      </w:r>
      <w:proofErr w:type="spellStart"/>
      <w:r w:rsidRPr="003D068A">
        <w:rPr>
          <w:rFonts w:eastAsia="Calibri" w:cs="Arial"/>
        </w:rPr>
        <w:t>bringing</w:t>
      </w:r>
      <w:proofErr w:type="spellEnd"/>
      <w:r w:rsidRPr="003D068A">
        <w:rPr>
          <w:rFonts w:eastAsia="Calibri" w:cs="Arial"/>
        </w:rPr>
        <w:t xml:space="preserve"> av barn, anbefaler vi foresatte å holde avstand og unngå opphopning i </w:t>
      </w:r>
      <w:proofErr w:type="spellStart"/>
      <w:r w:rsidRPr="003D068A">
        <w:rPr>
          <w:rFonts w:eastAsia="Calibri" w:cs="Arial"/>
        </w:rPr>
        <w:t>entrè</w:t>
      </w:r>
      <w:proofErr w:type="spellEnd"/>
      <w:r w:rsidRPr="003D068A">
        <w:rPr>
          <w:rFonts w:eastAsia="Calibri" w:cs="Arial"/>
        </w:rPr>
        <w:t>/våpenhus e.l.</w:t>
      </w:r>
    </w:p>
    <w:p w14:paraId="7EC96A49" w14:textId="77777777" w:rsidR="003D068A" w:rsidRPr="003D068A" w:rsidRDefault="003D068A" w:rsidP="003D068A">
      <w:pPr>
        <w:spacing w:after="0"/>
        <w:rPr>
          <w:rFonts w:eastAsia="Calibri" w:cs="Arial"/>
        </w:rPr>
      </w:pPr>
    </w:p>
    <w:p w14:paraId="7E4203A9" w14:textId="77777777" w:rsidR="003D068A" w:rsidRPr="003D068A" w:rsidRDefault="003D068A" w:rsidP="003D068A">
      <w:pPr>
        <w:spacing w:after="0"/>
        <w:rPr>
          <w:rFonts w:eastAsia="Calibri" w:cs="Arial"/>
        </w:rPr>
      </w:pPr>
      <w:r w:rsidRPr="003D068A">
        <w:rPr>
          <w:rFonts w:eastAsia="Calibri" w:cs="Arial"/>
        </w:rPr>
        <w:t>Det er mulig å anvende unntaket fra en meters-regelen for barn og unge under 20 år. FHI anbefaler likevel å opprettholde avstand mellom barn og unge så langt det er mulig.</w:t>
      </w:r>
    </w:p>
    <w:p w14:paraId="12BE60D8" w14:textId="501A83EC" w:rsidR="003D068A" w:rsidRDefault="003D068A" w:rsidP="0030661A">
      <w:pPr>
        <w:spacing w:after="0"/>
        <w:rPr>
          <w:rFonts w:eastAsia="Calibri" w:cs="Arial"/>
        </w:rPr>
      </w:pPr>
    </w:p>
    <w:p w14:paraId="2443DCE3" w14:textId="77777777" w:rsidR="003D068A" w:rsidRPr="0030661A" w:rsidRDefault="003D068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05" w:name="_Toc50649825"/>
      <w:r w:rsidRPr="00020B00">
        <w:lastRenderedPageBreak/>
        <w:t>Tilstrekkelig voksne til stede</w:t>
      </w:r>
      <w:bookmarkEnd w:id="10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06" w:name="_Toc50649826"/>
      <w:r w:rsidRPr="001D17C9">
        <w:t>Leir</w:t>
      </w:r>
      <w:bookmarkEnd w:id="106"/>
    </w:p>
    <w:p w14:paraId="38E34960" w14:textId="3BE4D4D1" w:rsidR="00977ED7" w:rsidRDefault="00977ED7" w:rsidP="00977ED7">
      <w:r>
        <w:t xml:space="preserve"> </w:t>
      </w:r>
      <w:r w:rsidR="00E8637A">
        <w:t>L</w:t>
      </w:r>
      <w:r>
        <w:t xml:space="preserve">eirer </w:t>
      </w:r>
      <w:r w:rsidR="00E8637A">
        <w:t xml:space="preserve">og større arrangement </w:t>
      </w:r>
      <w:r>
        <w:t>for barn og unge kan arrangeres</w:t>
      </w:r>
      <w:r w:rsidR="00E8637A">
        <w:t xml:space="preserve">, og kan </w:t>
      </w:r>
      <w:r>
        <w:t>derfor planlegges gjennomført med nødvendige smitteverntiltak.</w:t>
      </w:r>
      <w:r w:rsidR="00E00195">
        <w:t xml:space="preserve"> «Bo-hjemme-leir» er fortsatt et godt alternativ, dersom det viser seg å være mer realistisk å gjennomføre.</w:t>
      </w:r>
      <w:r>
        <w:t xml:space="preserve"> </w:t>
      </w:r>
      <w:hyperlink r:id="rId37"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0282B7C1" w14:textId="20EDC223" w:rsidR="00977ED7" w:rsidRPr="00977ED7" w:rsidRDefault="00977ED7" w:rsidP="00977ED7">
      <w:pPr>
        <w:rPr>
          <w:rStyle w:val="Hyperkobling"/>
        </w:rPr>
      </w:pPr>
      <w:r>
        <w:t>Vi  vise</w:t>
      </w:r>
      <w:r w:rsidR="00E00195">
        <w:t>r</w:t>
      </w:r>
      <w:r w:rsidR="007A2C28">
        <w:t xml:space="preserve"> </w:t>
      </w:r>
      <w:r>
        <w:t xml:space="preserve">til veileder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07" w:name="_Toc50649827"/>
      <w:r w:rsidR="0030661A" w:rsidRPr="0030661A">
        <w:rPr>
          <w:rFonts w:eastAsia="Calibri"/>
        </w:rPr>
        <w:t>Diakonale samlinger i menigheter</w:t>
      </w:r>
      <w:bookmarkEnd w:id="107"/>
    </w:p>
    <w:p w14:paraId="262181DC" w14:textId="52C90CB3" w:rsidR="00977ED7" w:rsidRPr="00977ED7" w:rsidRDefault="00C93E45" w:rsidP="00977ED7">
      <w:pPr>
        <w:rPr>
          <w:rFonts w:eastAsia="Calibri" w:cs="Arial"/>
        </w:rPr>
      </w:pPr>
      <w:r>
        <w:rPr>
          <w:rFonts w:eastAsia="Calibri" w:cs="Arial"/>
        </w:rPr>
        <w:t>H</w:t>
      </w:r>
      <w:r w:rsidR="00977ED7" w:rsidRPr="00977ED7">
        <w:rPr>
          <w:rFonts w:eastAsia="Calibri" w:cs="Arial"/>
        </w:rPr>
        <w:t>er omtale</w:t>
      </w:r>
      <w:r>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4F06FBEA"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82A9FB6"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3C06BF7B" w:rsidR="00977ED7" w:rsidRPr="00977ED7" w:rsidRDefault="00977ED7" w:rsidP="0019450B">
      <w:pPr>
        <w:pStyle w:val="Listeavsnitt"/>
        <w:numPr>
          <w:ilvl w:val="0"/>
          <w:numId w:val="25"/>
        </w:numPr>
        <w:rPr>
          <w:rFonts w:eastAsia="Calibri" w:cs="Arial"/>
        </w:rPr>
      </w:pPr>
      <w:r w:rsidRPr="00977ED7">
        <w:rPr>
          <w:rFonts w:eastAsia="Calibri" w:cs="Arial"/>
        </w:rPr>
        <w:t>Ved igangsetting av fysiske samlinger vil det være nødvendig å vurdere kritisk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w:t>
      </w:r>
      <w:r w:rsidRPr="00977ED7">
        <w:rPr>
          <w:rFonts w:eastAsia="Calibri" w:cs="Arial"/>
        </w:rPr>
        <w:lastRenderedPageBreak/>
        <w:t xml:space="preserve">må 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08" w:name="_Toc42857667"/>
      <w:bookmarkStart w:id="109" w:name="_Toc42857862"/>
      <w:bookmarkStart w:id="110" w:name="_Toc42857924"/>
      <w:bookmarkStart w:id="111" w:name="_Toc42858029"/>
      <w:bookmarkStart w:id="112" w:name="_Toc42858114"/>
      <w:bookmarkStart w:id="113" w:name="_Toc42858198"/>
      <w:bookmarkStart w:id="114" w:name="_Toc42858291"/>
      <w:bookmarkStart w:id="115" w:name="_Toc42858515"/>
      <w:bookmarkStart w:id="116" w:name="_Toc42858573"/>
      <w:bookmarkStart w:id="117" w:name="_Toc42858630"/>
      <w:bookmarkStart w:id="118" w:name="_Toc42857668"/>
      <w:bookmarkStart w:id="119" w:name="_Toc42857863"/>
      <w:bookmarkStart w:id="120" w:name="_Toc42857925"/>
      <w:bookmarkStart w:id="121" w:name="_Toc42858030"/>
      <w:bookmarkStart w:id="122" w:name="_Toc42858115"/>
      <w:bookmarkStart w:id="123" w:name="_Toc42858199"/>
      <w:bookmarkStart w:id="124" w:name="_Toc42858292"/>
      <w:bookmarkStart w:id="125" w:name="_Toc42858516"/>
      <w:bookmarkStart w:id="126" w:name="_Toc42858574"/>
      <w:bookmarkStart w:id="127" w:name="_Toc4285863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236CD3D" w14:textId="18BB767B" w:rsidR="00E054A7" w:rsidRPr="00C231FC" w:rsidRDefault="00C110C9" w:rsidP="00C231FC">
      <w:hyperlink r:id="rId38"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28" w:name="_Toc50649828"/>
      <w:r w:rsidRPr="001D17C9">
        <w:rPr>
          <w:rFonts w:eastAsia="Calibri"/>
        </w:rPr>
        <w:t>Kirkemusikk og kulturarrangement</w:t>
      </w:r>
      <w:bookmarkEnd w:id="128"/>
    </w:p>
    <w:p w14:paraId="5DBA0DD8" w14:textId="4835D93B" w:rsidR="00663A34" w:rsidRP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p>
    <w:p w14:paraId="45B1F9C6" w14:textId="77777777" w:rsidR="00663A34" w:rsidRPr="00663A34" w:rsidRDefault="00663A34" w:rsidP="00663A34">
      <w:pPr>
        <w:spacing w:after="0"/>
        <w:rPr>
          <w:rFonts w:eastAsia="Calibri" w:cs="Arial"/>
        </w:rPr>
      </w:pPr>
    </w:p>
    <w:p w14:paraId="4EDA395E" w14:textId="54E2BDC9"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29" w:name="_Toc50649829"/>
      <w:r w:rsidRPr="0030661A">
        <w:rPr>
          <w:rFonts w:eastAsia="Calibri"/>
        </w:rPr>
        <w:t>Smittesporing ved konserter e.l.</w:t>
      </w:r>
      <w:bookmarkEnd w:id="129"/>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4D5BF06" w:rsidR="00663A34" w:rsidRDefault="00663A34" w:rsidP="00663A34">
      <w:pPr>
        <w:spacing w:after="0"/>
        <w:rPr>
          <w:rFonts w:eastAsia="Calibri" w:cs="Arial"/>
        </w:rPr>
      </w:pPr>
      <w:r w:rsidRPr="00663A34">
        <w:rPr>
          <w:rFonts w:eastAsia="Calibri" w:cs="Arial"/>
        </w:rPr>
        <w:t>Informasjonen slettes 10 dager</w:t>
      </w:r>
      <w:r w:rsidR="00B04138">
        <w:rPr>
          <w:rFonts w:eastAsia="Calibri" w:cs="Arial"/>
        </w:rPr>
        <w:t xml:space="preserve"> etter </w:t>
      </w:r>
      <w:proofErr w:type="gramStart"/>
      <w:r w:rsidR="00B04138">
        <w:rPr>
          <w:rFonts w:eastAsia="Calibri" w:cs="Arial"/>
        </w:rPr>
        <w:t xml:space="preserve">arrangementet </w:t>
      </w:r>
      <w:r w:rsidRPr="00663A34">
        <w:rPr>
          <w:rFonts w:eastAsia="Calibri" w:cs="Arial"/>
        </w:rPr>
        <w:t>.</w:t>
      </w:r>
      <w:proofErr w:type="gramEnd"/>
      <w:r w:rsidRPr="00663A34">
        <w:rPr>
          <w:rFonts w:eastAsia="Calibri" w:cs="Arial"/>
        </w:rPr>
        <w:t xml:space="preserve"> For mer inngående informasjon rundt dette, viser vi til musikkrådets smittevernveileder og smittevernveileder for kulturarrangement, som finnes på </w:t>
      </w:r>
      <w:hyperlink r:id="rId39"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4475722B"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punkt 1.1 b) i denne veilederen.</w:t>
      </w:r>
    </w:p>
    <w:p w14:paraId="6A963FD2" w14:textId="77777777" w:rsidR="00663A34" w:rsidRDefault="00663A34" w:rsidP="0030661A">
      <w:pPr>
        <w:spacing w:after="0"/>
        <w:rPr>
          <w:rFonts w:eastAsia="Calibri" w:cs="Arial"/>
        </w:rPr>
      </w:pP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30" w:name="_Toc50649830"/>
      <w:r w:rsidRPr="0030661A">
        <w:rPr>
          <w:rFonts w:eastAsia="Calibri"/>
        </w:rPr>
        <w:t>Renhold og hygiene</w:t>
      </w:r>
      <w:bookmarkEnd w:id="130"/>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 xml:space="preserve">Ved alle aktiviteter forutsettes det at det er rutiner for rengjøring. Dette gjelder også orgel, piano, mikrofoner, høyttaleranlegg osv. Piano- og orgelklaviatur må rengjøres </w:t>
      </w:r>
      <w:r w:rsidRPr="00663A34">
        <w:rPr>
          <w:rFonts w:eastAsia="Calibri" w:cs="Arial"/>
        </w:rPr>
        <w:lastRenderedPageBreak/>
        <w:t>på en måte som ikke skader instrumentet. Dette vil variere fra instrument til instrument. Den som spiller må sørge for god håndhygiene.</w:t>
      </w:r>
    </w:p>
    <w:p w14:paraId="5D24431B" w14:textId="77777777" w:rsidR="00860DC5" w:rsidRPr="00663A34" w:rsidRDefault="00860DC5" w:rsidP="00860DC5">
      <w:pPr>
        <w:pStyle w:val="Listeavsnitt"/>
        <w:numPr>
          <w:ilvl w:val="0"/>
          <w:numId w:val="26"/>
        </w:numPr>
        <w:rPr>
          <w:rFonts w:eastAsia="Calibri" w:cs="Arial"/>
        </w:rPr>
      </w:pPr>
      <w:r w:rsidRPr="002723B9">
        <w:rPr>
          <w:rFonts w:eastAsia="Calibri" w:cs="Arial"/>
        </w:rPr>
        <w:t>Hvis felles utstyr må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31" w:name="_Toc50649831"/>
      <w:r w:rsidRPr="0030661A">
        <w:rPr>
          <w:rFonts w:eastAsia="Calibri"/>
        </w:rPr>
        <w:t>Avstandsregler og tilstrekkelig bemanning til stede</w:t>
      </w:r>
      <w:bookmarkEnd w:id="131"/>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61CACFD9" w:rsidR="00953861" w:rsidRDefault="00663A34" w:rsidP="0019450B">
      <w:pPr>
        <w:pStyle w:val="Listeavsnitt"/>
        <w:numPr>
          <w:ilvl w:val="0"/>
          <w:numId w:val="27"/>
        </w:numPr>
        <w:rPr>
          <w:rFonts w:eastAsia="Calibri" w:cs="Arial"/>
        </w:rPr>
      </w:pPr>
      <w:r w:rsidRPr="00663A34">
        <w:rPr>
          <w:rFonts w:eastAsia="Calibri" w:cs="Arial"/>
        </w:rPr>
        <w:t xml:space="preserve">Nasjonale myndigheter tillater at en ansvarlig arrangør kan samle inntil 200 personer, med minimum 1 meter avstand mellom personene. Dette krever imidlertid at rommet er stort nok. I </w:t>
      </w:r>
      <w:r w:rsidR="00BF1A09">
        <w:rPr>
          <w:rFonts w:eastAsia="Calibri" w:cs="Arial"/>
        </w:rPr>
        <w:t xml:space="preserve">forbindelse med korøvelser </w:t>
      </w:r>
      <w:hyperlink r:id="rId40"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bookmarkStart w:id="132" w:name="_GoBack"/>
      <w:bookmarkEnd w:id="132"/>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41"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1E98D165"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33" w:name="_Toc50649832"/>
      <w:r w:rsidRPr="0030661A">
        <w:rPr>
          <w:rFonts w:eastAsia="Calibri"/>
        </w:rPr>
        <w:t>Tilstrekkelig ledere/bemanning til stede.</w:t>
      </w:r>
      <w:bookmarkEnd w:id="133"/>
    </w:p>
    <w:p w14:paraId="6802DC07" w14:textId="18556DA8"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87605DA" w:rsidR="00B212E6" w:rsidRPr="00B212E6" w:rsidRDefault="00B212E6" w:rsidP="00B212E6">
      <w:pPr>
        <w:pStyle w:val="Overskrift11"/>
        <w:numPr>
          <w:ilvl w:val="1"/>
          <w:numId w:val="7"/>
        </w:numPr>
        <w:rPr>
          <w:rFonts w:eastAsia="Calibri"/>
        </w:rPr>
      </w:pPr>
      <w:bookmarkStart w:id="134" w:name="_Toc50649833"/>
      <w:r w:rsidRPr="00B212E6">
        <w:rPr>
          <w:rFonts w:eastAsia="Calibri"/>
        </w:rPr>
        <w:t>Åpne kirker og omvisninger</w:t>
      </w:r>
      <w:bookmarkEnd w:id="134"/>
    </w:p>
    <w:p w14:paraId="5B9F2567" w14:textId="58B020F1" w:rsidR="00360AEB" w:rsidRDefault="00B212E6" w:rsidP="00B212E6">
      <w:pPr>
        <w:spacing w:after="0"/>
        <w:rPr>
          <w:rFonts w:eastAsia="Calibri" w:cs="Arial"/>
        </w:rPr>
      </w:pPr>
      <w:r w:rsidRPr="00B212E6">
        <w:rPr>
          <w:rFonts w:eastAsia="Calibri" w:cs="Arial"/>
        </w:rPr>
        <w:t xml:space="preserve">Mange kirker holdes åpne for publikum, dette kan både være turister, pilegrimer eller andre som søker stillhet, opplevelse eller kontemplasjon i kirkerommet. Noen steder tilbys også </w:t>
      </w:r>
      <w:r w:rsidRPr="00B212E6">
        <w:rPr>
          <w:rFonts w:eastAsia="Calibri" w:cs="Arial"/>
        </w:rPr>
        <w:lastRenderedPageBreak/>
        <w:t xml:space="preserve">guidet omvisning i kirken. </w:t>
      </w:r>
      <w:r w:rsidR="007A2C28">
        <w:rPr>
          <w:rFonts w:eastAsia="Calibri" w:cs="Arial"/>
        </w:rPr>
        <w:t xml:space="preserve">Dette er også særlig aktuelt i forbindelse med åpne kirker til </w:t>
      </w:r>
      <w:proofErr w:type="spellStart"/>
      <w:r w:rsidR="007A2C28">
        <w:rPr>
          <w:rFonts w:eastAsia="Calibri" w:cs="Arial"/>
        </w:rPr>
        <w:t>allehelgen</w:t>
      </w:r>
      <w:proofErr w:type="spellEnd"/>
      <w:r w:rsidR="007A2C28">
        <w:rPr>
          <w:rFonts w:eastAsia="Calibri" w:cs="Arial"/>
        </w:rPr>
        <w:t>.</w:t>
      </w:r>
    </w:p>
    <w:p w14:paraId="7348F138" w14:textId="37178F44" w:rsidR="002723B9" w:rsidRDefault="002723B9" w:rsidP="001E2E7E">
      <w:pPr>
        <w:pStyle w:val="Overskrift2"/>
        <w:numPr>
          <w:ilvl w:val="0"/>
          <w:numId w:val="42"/>
        </w:numPr>
        <w:rPr>
          <w:rFonts w:eastAsia="Calibri"/>
        </w:rPr>
      </w:pPr>
      <w:bookmarkStart w:id="135" w:name="_Toc50649834"/>
      <w:r>
        <w:rPr>
          <w:rFonts w:eastAsia="Calibri"/>
        </w:rPr>
        <w:t>Antallsbegrensning</w:t>
      </w:r>
      <w:bookmarkEnd w:id="135"/>
    </w:p>
    <w:p w14:paraId="5827BF30" w14:textId="2BE109FD" w:rsidR="00B212E6" w:rsidRPr="00C231FC" w:rsidRDefault="00B212E6" w:rsidP="001E2E7E">
      <w:pPr>
        <w:pStyle w:val="Listeavsnitt"/>
        <w:numPr>
          <w:ilvl w:val="0"/>
          <w:numId w:val="32"/>
        </w:numPr>
        <w:rPr>
          <w:rFonts w:eastAsia="Calibri" w:cs="Arial"/>
        </w:rPr>
      </w:pPr>
      <w:r w:rsidRPr="00C231FC">
        <w:rPr>
          <w:rFonts w:eastAsia="Calibri" w:cs="Arial"/>
        </w:rPr>
        <w:t xml:space="preserve">Vanlige enkeltbesøk ved åpne kirker er ikke definert som et arrangement. Publikum kan bevege seg fritt i kirken så lenge de generelle kravene til avstand og smittevern overholdes. </w:t>
      </w:r>
    </w:p>
    <w:p w14:paraId="1AE71146" w14:textId="2389C230" w:rsidR="00B04138" w:rsidRDefault="00B212E6" w:rsidP="00B04138">
      <w:pPr>
        <w:pStyle w:val="Listeavsnitt"/>
        <w:numPr>
          <w:ilvl w:val="0"/>
          <w:numId w:val="32"/>
        </w:numPr>
        <w:rPr>
          <w:rFonts w:eastAsia="Calibri" w:cs="Arial"/>
        </w:rPr>
      </w:pPr>
      <w:r w:rsidRPr="00C231FC">
        <w:rPr>
          <w:rFonts w:eastAsia="Calibri" w:cs="Arial"/>
        </w:rPr>
        <w:t>Ved omvisninger mv med mer enn 20 deltagere skal det være en ansvarlig arrangør som ivaretar forsvarlig smittevern, navneregistrering mv. Tydelig merking og god informasjon til publikum er viktig. Det finnes ferdig materi</w:t>
      </w:r>
      <w:r w:rsidR="00C93E45">
        <w:rPr>
          <w:rFonts w:eastAsia="Calibri" w:cs="Arial"/>
        </w:rPr>
        <w:t>ell</w:t>
      </w:r>
      <w:r w:rsidRPr="00C231FC">
        <w:rPr>
          <w:rFonts w:eastAsia="Calibri" w:cs="Arial"/>
        </w:rPr>
        <w:t xml:space="preserve"> som kan lastes ned fra </w:t>
      </w:r>
      <w:hyperlink r:id="rId42" w:history="1">
        <w:r w:rsidRPr="00C36519">
          <w:rPr>
            <w:rStyle w:val="Hyperkobling"/>
            <w:rFonts w:eastAsia="Calibri" w:cs="Arial"/>
          </w:rPr>
          <w:t>Norges museumsforbund</w:t>
        </w:r>
      </w:hyperlink>
      <w:r w:rsidRPr="00C231FC">
        <w:rPr>
          <w:rFonts w:eastAsia="Calibri" w:cs="Arial"/>
        </w:rPr>
        <w:t xml:space="preserve"> og </w:t>
      </w:r>
      <w:hyperlink r:id="rId43" w:history="1">
        <w:r w:rsidR="00C36519" w:rsidRPr="00C36519">
          <w:rPr>
            <w:rStyle w:val="Hyperkobling"/>
            <w:rFonts w:eastAsia="Calibri" w:cs="Arial"/>
          </w:rPr>
          <w:t>kirken.no/korona</w:t>
        </w:r>
      </w:hyperlink>
      <w:r w:rsidR="00C36519">
        <w:rPr>
          <w:rFonts w:eastAsia="Calibri" w:cs="Arial"/>
        </w:rPr>
        <w:t>.</w:t>
      </w:r>
    </w:p>
    <w:p w14:paraId="1D135948" w14:textId="77777777" w:rsidR="00B04138" w:rsidRPr="00FE6156" w:rsidRDefault="00B04138" w:rsidP="00FE6156">
      <w:pPr>
        <w:rPr>
          <w:rFonts w:eastAsia="Calibri" w:cs="Arial"/>
        </w:rPr>
      </w:pPr>
    </w:p>
    <w:p w14:paraId="30CED24E" w14:textId="67801D9F" w:rsidR="00B212E6" w:rsidRPr="00B212E6" w:rsidRDefault="00B212E6" w:rsidP="00C231FC">
      <w:pPr>
        <w:pStyle w:val="Overskrift2"/>
        <w:numPr>
          <w:ilvl w:val="0"/>
          <w:numId w:val="42"/>
        </w:numPr>
        <w:rPr>
          <w:rFonts w:eastAsia="Calibri"/>
        </w:rPr>
      </w:pPr>
      <w:bookmarkStart w:id="136" w:name="_Toc50649835"/>
      <w:r w:rsidRPr="00B212E6">
        <w:rPr>
          <w:rFonts w:eastAsia="Calibri"/>
        </w:rPr>
        <w:t>Rengjøring</w:t>
      </w:r>
      <w:r w:rsidR="002723B9">
        <w:rPr>
          <w:rFonts w:eastAsia="Calibri"/>
        </w:rPr>
        <w:t xml:space="preserve"> og hygiene</w:t>
      </w:r>
      <w:bookmarkEnd w:id="136"/>
    </w:p>
    <w:p w14:paraId="0DD3EEA4" w14:textId="10AECC08" w:rsidR="00B212E6" w:rsidRDefault="00B212E6" w:rsidP="00B212E6">
      <w:pPr>
        <w:rPr>
          <w:rStyle w:val="Sterk"/>
          <w:b w:val="0"/>
          <w:lang w:eastAsia="nb-NO"/>
        </w:rPr>
      </w:pPr>
      <w:r w:rsidRPr="00B212E6">
        <w:rPr>
          <w:rStyle w:val="Sterk"/>
          <w:b w:val="0"/>
          <w:lang w:eastAsia="nb-NO"/>
        </w:rPr>
        <w:t>For omvisninger og åpne kirker er det ikke nødvendig med rengjøring utover det normale dersom publikum ikke sitter i benkene eller tar på inventar</w:t>
      </w:r>
      <w:r w:rsidR="002723B9">
        <w:rPr>
          <w:rStyle w:val="Sterk"/>
          <w:b w:val="0"/>
          <w:lang w:eastAsia="nb-NO"/>
        </w:rPr>
        <w:t xml:space="preserve"> over tid</w:t>
      </w:r>
      <w:r w:rsidRPr="00B212E6">
        <w:rPr>
          <w:rStyle w:val="Sterk"/>
          <w:b w:val="0"/>
          <w:lang w:eastAsia="nb-NO"/>
        </w:rPr>
        <w:t>. Her anbefale</w:t>
      </w:r>
      <w:r w:rsidR="00C93E45">
        <w:rPr>
          <w:rStyle w:val="Sterk"/>
          <w:b w:val="0"/>
          <w:lang w:eastAsia="nb-NO"/>
        </w:rPr>
        <w:t>s</w:t>
      </w:r>
      <w:r w:rsidRPr="00B212E6">
        <w:rPr>
          <w:rStyle w:val="Sterk"/>
          <w:b w:val="0"/>
          <w:lang w:eastAsia="nb-NO"/>
        </w:rPr>
        <w:t xml:space="preserve"> det </w:t>
      </w:r>
      <w:r w:rsidR="00C93E45">
        <w:rPr>
          <w:rStyle w:val="Sterk"/>
          <w:b w:val="0"/>
          <w:lang w:eastAsia="nb-NO"/>
        </w:rPr>
        <w:t xml:space="preserve">å </w:t>
      </w:r>
      <w:r w:rsidRPr="00B212E6">
        <w:rPr>
          <w:rStyle w:val="Sterk"/>
          <w:b w:val="0"/>
          <w:lang w:eastAsia="nb-NO"/>
        </w:rPr>
        <w:t>gi publikum god informasjon ved ankomst og at de</w:t>
      </w:r>
      <w:r w:rsidR="00C93E45">
        <w:rPr>
          <w:rStyle w:val="Sterk"/>
          <w:b w:val="0"/>
          <w:lang w:eastAsia="nb-NO"/>
        </w:rPr>
        <w:t>t er</w:t>
      </w:r>
      <w:r w:rsidRPr="00B212E6">
        <w:rPr>
          <w:rStyle w:val="Sterk"/>
          <w:b w:val="0"/>
          <w:lang w:eastAsia="nb-NO"/>
        </w:rPr>
        <w:t xml:space="preserve"> vertskap til stede i kirkerommet, enten frivillige eller ansatte. </w:t>
      </w:r>
    </w:p>
    <w:p w14:paraId="1DF31EEB" w14:textId="2AA587BA" w:rsidR="00BC4783" w:rsidRDefault="00BC4783" w:rsidP="00B212E6">
      <w:pPr>
        <w:rPr>
          <w:rStyle w:val="Sterk"/>
          <w:b w:val="0"/>
          <w:lang w:eastAsia="nb-NO"/>
        </w:rPr>
      </w:pPr>
      <w:r w:rsidRPr="00BC4783">
        <w:rPr>
          <w:rStyle w:val="Sterk"/>
          <w:b w:val="0"/>
          <w:lang w:eastAsia="nb-NO"/>
        </w:rPr>
        <w:t>Legg til rette for god hygiene</w:t>
      </w:r>
      <w:r>
        <w:rPr>
          <w:rStyle w:val="Sterk"/>
          <w:b w:val="0"/>
          <w:lang w:eastAsia="nb-NO"/>
        </w:rPr>
        <w:t>,</w:t>
      </w:r>
      <w:r w:rsidRPr="00BC4783">
        <w:rPr>
          <w:rStyle w:val="Sterk"/>
          <w:b w:val="0"/>
          <w:lang w:eastAsia="nb-NO"/>
        </w:rPr>
        <w:t xml:space="preserve"> </w:t>
      </w:r>
      <w:r>
        <w:rPr>
          <w:rStyle w:val="Sterk"/>
          <w:b w:val="0"/>
          <w:lang w:eastAsia="nb-NO"/>
        </w:rPr>
        <w:t>h</w:t>
      </w:r>
      <w:r w:rsidRPr="00BC4783">
        <w:rPr>
          <w:rStyle w:val="Sterk"/>
          <w:b w:val="0"/>
          <w:lang w:eastAsia="nb-NO"/>
        </w:rPr>
        <w:t>åndvask med såpe og vann er det beste. Hvis det ikke er anledning til håndvask med såpe bør det finnes hånd</w:t>
      </w:r>
      <w:r w:rsidR="00C93E45">
        <w:rPr>
          <w:rStyle w:val="Sterk"/>
          <w:b w:val="0"/>
          <w:lang w:eastAsia="nb-NO"/>
        </w:rPr>
        <w:t>sprit</w:t>
      </w:r>
      <w:r w:rsidRPr="00BC4783">
        <w:rPr>
          <w:rStyle w:val="Sterk"/>
          <w:b w:val="0"/>
          <w:lang w:eastAsia="nb-NO"/>
        </w:rPr>
        <w:t xml:space="preserve"> tilgjengelig. Ta hensyn til kulturminner ved renhold. Vær forsiktig med bruk av tape som avstandsmerking på golv eller spritdispensere som er plassert slik at det kan bli søl på inventar, vegg og gulv</w:t>
      </w:r>
    </w:p>
    <w:p w14:paraId="289A07D8" w14:textId="6C634414" w:rsidR="00BC4783" w:rsidRPr="00C231FC" w:rsidRDefault="00BC4783" w:rsidP="00C231FC">
      <w:pPr>
        <w:pStyle w:val="Overskrift2"/>
        <w:numPr>
          <w:ilvl w:val="0"/>
          <w:numId w:val="42"/>
        </w:numPr>
        <w:rPr>
          <w:rFonts w:eastAsia="Calibri"/>
        </w:rPr>
      </w:pPr>
      <w:bookmarkStart w:id="137" w:name="_Toc50649836"/>
      <w:r w:rsidRPr="00C231FC">
        <w:rPr>
          <w:rFonts w:eastAsia="Calibri"/>
        </w:rPr>
        <w:t>Publikumshåndtering</w:t>
      </w:r>
      <w:bookmarkEnd w:id="137"/>
    </w:p>
    <w:p w14:paraId="5087BD6D" w14:textId="0577BCFF" w:rsidR="00656013" w:rsidRDefault="00BC4783" w:rsidP="00B212E6">
      <w:pPr>
        <w:rPr>
          <w:rStyle w:val="Sterk"/>
          <w:b w:val="0"/>
          <w:lang w:eastAsia="nb-NO"/>
        </w:rPr>
      </w:pPr>
      <w:r w:rsidRPr="00BC4783">
        <w:rPr>
          <w:rStyle w:val="Sterk"/>
          <w:b w:val="0"/>
          <w:lang w:eastAsia="nb-NO"/>
        </w:rPr>
        <w:t>Publikum bør få god informasjon ved ankomst. Det anbefales at</w:t>
      </w:r>
      <w:r>
        <w:rPr>
          <w:rStyle w:val="Sterk"/>
          <w:b w:val="0"/>
          <w:lang w:eastAsia="nb-NO"/>
        </w:rPr>
        <w:t xml:space="preserve"> </w:t>
      </w:r>
      <w:r w:rsidRPr="00BC4783">
        <w:rPr>
          <w:rStyle w:val="Sterk"/>
          <w:b w:val="0"/>
          <w:lang w:eastAsia="nb-NO"/>
        </w:rPr>
        <w:t xml:space="preserve">det at det er vertskap til stede i kirkerommet, enten frivillige eller ansatte. Sørg for god opplæring av disse. Se ellers </w:t>
      </w:r>
      <w:hyperlink r:id="rId44" w:history="1">
        <w:proofErr w:type="spellStart"/>
        <w:r w:rsidRPr="00685D17">
          <w:rPr>
            <w:rStyle w:val="Hyperkobling"/>
            <w:lang w:eastAsia="nb-NO"/>
          </w:rPr>
          <w:t>KAs</w:t>
        </w:r>
        <w:proofErr w:type="spellEnd"/>
        <w:r w:rsidRPr="00685D17">
          <w:rPr>
            <w:rStyle w:val="Hyperkobling"/>
            <w:lang w:eastAsia="nb-NO"/>
          </w:rPr>
          <w:t xml:space="preserve"> veileder om Åpne kirker</w:t>
        </w:r>
      </w:hyperlink>
      <w:r w:rsidRPr="00BC4783">
        <w:rPr>
          <w:rStyle w:val="Sterk"/>
          <w:b w:val="0"/>
          <w:lang w:eastAsia="nb-NO"/>
        </w:rPr>
        <w:t xml:space="preserve"> . Noen kirker har stor pågang og det kan det være nødvendig å planlegge for kø med avstandsmerking. </w:t>
      </w:r>
    </w:p>
    <w:p w14:paraId="5D9A2C25" w14:textId="59FC6976" w:rsidR="00BB5612" w:rsidRDefault="00BB5612" w:rsidP="00B212E6">
      <w:pPr>
        <w:rPr>
          <w:rStyle w:val="Sterk"/>
          <w:b w:val="0"/>
          <w:lang w:eastAsia="nb-NO"/>
        </w:rPr>
      </w:pPr>
    </w:p>
    <w:p w14:paraId="4366B38D" w14:textId="378C7049" w:rsidR="00BB5612" w:rsidRDefault="00BB5612" w:rsidP="00FE6156">
      <w:pPr>
        <w:pStyle w:val="Overskrift1"/>
        <w:rPr>
          <w:lang w:eastAsia="nb-NO"/>
        </w:rPr>
      </w:pPr>
      <w:bookmarkStart w:id="138" w:name="_Toc50649837"/>
      <w:r>
        <w:rPr>
          <w:lang w:eastAsia="nb-NO"/>
        </w:rPr>
        <w:t>Del III</w:t>
      </w:r>
      <w:r w:rsidR="0082769F">
        <w:rPr>
          <w:lang w:eastAsia="nb-NO"/>
        </w:rPr>
        <w:t>:</w:t>
      </w:r>
      <w:bookmarkEnd w:id="138"/>
    </w:p>
    <w:p w14:paraId="1D489E91" w14:textId="1126F31D" w:rsidR="00BB5612" w:rsidRDefault="00BB5612" w:rsidP="00FE6156">
      <w:pPr>
        <w:pStyle w:val="Overskrift1"/>
        <w:rPr>
          <w:lang w:eastAsia="nb-NO"/>
        </w:rPr>
      </w:pPr>
      <w:bookmarkStart w:id="139" w:name="_Toc50649838"/>
      <w:r>
        <w:rPr>
          <w:lang w:eastAsia="nb-NO"/>
        </w:rPr>
        <w:t>Endringslogg</w:t>
      </w:r>
      <w:bookmarkEnd w:id="139"/>
    </w:p>
    <w:p w14:paraId="1E496BF7" w14:textId="00ECA86B" w:rsidR="00BB5612" w:rsidRDefault="00BB5612">
      <w:pPr>
        <w:rPr>
          <w:lang w:eastAsia="nb-NO"/>
        </w:rPr>
      </w:pPr>
    </w:p>
    <w:p w14:paraId="1205CD31" w14:textId="2249E6CB" w:rsidR="00BB5612" w:rsidRDefault="00BB5612">
      <w:pPr>
        <w:rPr>
          <w:lang w:eastAsia="nb-NO"/>
        </w:rPr>
      </w:pPr>
      <w:r>
        <w:rPr>
          <w:lang w:eastAsia="nb-NO"/>
        </w:rPr>
        <w:t>16.06.20</w:t>
      </w:r>
      <w:r>
        <w:rPr>
          <w:lang w:eastAsia="nb-NO"/>
        </w:rPr>
        <w:tab/>
        <w:t>Versjon 1 av den nye samlede smittevernveilederen publisert.</w:t>
      </w:r>
    </w:p>
    <w:p w14:paraId="0827C221" w14:textId="6B327789" w:rsidR="00BB5612" w:rsidRPr="0082769F" w:rsidRDefault="00FE6156" w:rsidP="00FE6156">
      <w:pPr>
        <w:ind w:left="1410" w:hanging="1410"/>
        <w:rPr>
          <w:lang w:eastAsia="nb-NO"/>
        </w:rPr>
      </w:pPr>
      <w:r w:rsidRPr="00FE6156">
        <w:rPr>
          <w:lang w:eastAsia="nb-NO"/>
        </w:rPr>
        <w:t>14</w:t>
      </w:r>
      <w:r w:rsidR="00BB5612" w:rsidRPr="00FE6156">
        <w:rPr>
          <w:lang w:eastAsia="nb-NO"/>
        </w:rPr>
        <w:t>.09.20</w:t>
      </w:r>
      <w:r w:rsidR="00BB5612">
        <w:rPr>
          <w:lang w:eastAsia="nb-NO"/>
        </w:rPr>
        <w:tab/>
        <w:t xml:space="preserve">Versjon 2 med gjennomgående oppdateringer der utdaterte formuleringer knyttet til gjenåpning er tatt ut, og nye råd og anbefalinger fra FHI </w:t>
      </w:r>
      <w:r w:rsidR="0082769F">
        <w:rPr>
          <w:lang w:eastAsia="nb-NO"/>
        </w:rPr>
        <w:t>er satt inn knyttet til navneregistrering, husstandsfellesskap. I tillegg en gjennomgående lett språkvask.</w:t>
      </w:r>
    </w:p>
    <w:sectPr w:rsidR="00BB5612" w:rsidRPr="0082769F" w:rsidSect="001E2E7E">
      <w:headerReference w:type="default" r:id="rId45"/>
      <w:footerReference w:type="default" r:id="rId46"/>
      <w:headerReference w:type="first" r:id="rId47"/>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DA2C" w16cex:dateUtc="2020-09-08T08:23:00Z"/>
  <w16cex:commentExtensible w16cex:durableId="230215D8" w16cex:dateUtc="2020-09-08T12:38:00Z"/>
  <w16cex:commentExtensible w16cex:durableId="2301DAB1" w16cex:dateUtc="2020-09-08T08:25:00Z"/>
  <w16cex:commentExtensible w16cex:durableId="2301DC96" w16cex:dateUtc="2020-09-08T08:33:00Z"/>
  <w16cex:commentExtensible w16cex:durableId="2301DD04" w16cex:dateUtc="2020-09-08T08:35:00Z"/>
  <w16cex:commentExtensible w16cex:durableId="2301DE87" w16cex:dateUtc="2020-09-08T08:42:00Z"/>
  <w16cex:commentExtensible w16cex:durableId="2301DDB5" w16cex:dateUtc="2020-09-08T08:38:00Z"/>
  <w16cex:commentExtensible w16cex:durableId="2301DF04" w16cex:dateUtc="2020-09-08T08:44:00Z"/>
  <w16cex:commentExtensible w16cex:durableId="2301E085" w16cex:dateUtc="2020-09-08T08:50:00Z"/>
  <w16cex:commentExtensible w16cex:durableId="2301E317" w16cex:dateUtc="2020-09-08T09:01:00Z"/>
  <w16cex:commentExtensible w16cex:durableId="2301E408" w16cex:dateUtc="2020-09-08T09:05:00Z"/>
  <w16cex:commentExtensible w16cex:durableId="230219CB" w16cex:dateUtc="2020-09-08T12:55:00Z"/>
  <w16cex:commentExtensible w16cex:durableId="230354E6" w16cex:dateUtc="2020-09-09T11:18:00Z"/>
  <w16cex:commentExtensible w16cex:durableId="23021A7C" w16cex:dateUtc="2020-09-08T12:58:00Z"/>
  <w16cex:commentExtensible w16cex:durableId="23021AFA" w16cex:dateUtc="2020-09-08T13:00:00Z"/>
  <w16cex:commentExtensible w16cex:durableId="2301E766" w16cex:dateUtc="2020-09-08T09:20:00Z"/>
  <w16cex:commentExtensible w16cex:durableId="2301EC3C" w16cex:dateUtc="2020-09-08T09:40:00Z"/>
  <w16cex:commentExtensible w16cex:durableId="2301F548" w16cex:dateUtc="2020-09-08T10:19:00Z"/>
  <w16cex:commentExtensible w16cex:durableId="2301F722" w16cex:dateUtc="2020-09-08T10:27:00Z"/>
  <w16cex:commentExtensible w16cex:durableId="23035593" w16cex:dateUtc="2020-09-09T11:22:00Z"/>
  <w16cex:commentExtensible w16cex:durableId="230320E6" w16cex:dateUtc="2020-09-09T07:37:00Z"/>
  <w16cex:commentExtensible w16cex:durableId="2301F980" w16cex:dateUtc="2020-09-08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8AFB1" w16cid:durableId="2300D924"/>
  <w16cid:commentId w16cid:paraId="1E145996" w16cid:durableId="2301DA2C"/>
  <w16cid:commentId w16cid:paraId="3D9EF11D" w16cid:durableId="230215D8"/>
  <w16cid:commentId w16cid:paraId="7A36B828" w16cid:durableId="230354AA"/>
  <w16cid:commentId w16cid:paraId="5AA9CEE1" w16cid:durableId="2300D925"/>
  <w16cid:commentId w16cid:paraId="35D985AD" w16cid:durableId="2300E24B"/>
  <w16cid:commentId w16cid:paraId="164F5342" w16cid:durableId="2301DAB1"/>
  <w16cid:commentId w16cid:paraId="4EB7A0D1" w16cid:durableId="230354AE"/>
  <w16cid:commentId w16cid:paraId="37596BFE" w16cid:durableId="2300D926"/>
  <w16cid:commentId w16cid:paraId="2286F965" w16cid:durableId="2300D927"/>
  <w16cid:commentId w16cid:paraId="1791034C" w16cid:durableId="2300D928"/>
  <w16cid:commentId w16cid:paraId="6D897B1A" w16cid:durableId="2301DC96"/>
  <w16cid:commentId w16cid:paraId="5EE6E0A9" w16cid:durableId="2300D929"/>
  <w16cid:commentId w16cid:paraId="2298EAE1" w16cid:durableId="2301DD04"/>
  <w16cid:commentId w16cid:paraId="50044792" w16cid:durableId="230354B5"/>
  <w16cid:commentId w16cid:paraId="4DE0BA49" w16cid:durableId="2301DE87"/>
  <w16cid:commentId w16cid:paraId="07E60CC4" w16cid:durableId="230354B7"/>
  <w16cid:commentId w16cid:paraId="5295810C" w16cid:durableId="2300D92A"/>
  <w16cid:commentId w16cid:paraId="46335169" w16cid:durableId="2301DDB5"/>
  <w16cid:commentId w16cid:paraId="548A801C" w16cid:durableId="230354BA"/>
  <w16cid:commentId w16cid:paraId="4077EF65" w16cid:durableId="2300D92B"/>
  <w16cid:commentId w16cid:paraId="1CD8E893" w16cid:durableId="2300D92C"/>
  <w16cid:commentId w16cid:paraId="4A485EFF" w16cid:durableId="2301DF04"/>
  <w16cid:commentId w16cid:paraId="541521B2" w16cid:durableId="230354BE"/>
  <w16cid:commentId w16cid:paraId="3E76DC11" w16cid:durableId="2300D92D"/>
  <w16cid:commentId w16cid:paraId="1915EA91" w16cid:durableId="2301E085"/>
  <w16cid:commentId w16cid:paraId="58164DB9" w16cid:durableId="230354C1"/>
  <w16cid:commentId w16cid:paraId="51E33BA5" w16cid:durableId="2301E317"/>
  <w16cid:commentId w16cid:paraId="3A4605CF" w16cid:durableId="230354C3"/>
  <w16cid:commentId w16cid:paraId="614767D9" w16cid:durableId="2300D92E"/>
  <w16cid:commentId w16cid:paraId="7C319116" w16cid:durableId="2300D92F"/>
  <w16cid:commentId w16cid:paraId="5D823E2B" w16cid:durableId="2301E408"/>
  <w16cid:commentId w16cid:paraId="0C005EA6" w16cid:durableId="230219CB"/>
  <w16cid:commentId w16cid:paraId="7CFEC1E3" w16cid:durableId="230354C8"/>
  <w16cid:commentId w16cid:paraId="4FA9CAE8" w16cid:durableId="230354E6"/>
  <w16cid:commentId w16cid:paraId="2B27BFAB" w16cid:durableId="23021A7C"/>
  <w16cid:commentId w16cid:paraId="3A2CE917" w16cid:durableId="230354CA"/>
  <w16cid:commentId w16cid:paraId="0E1EFC83" w16cid:durableId="23021AFA"/>
  <w16cid:commentId w16cid:paraId="49F7AFCC" w16cid:durableId="230354CC"/>
  <w16cid:commentId w16cid:paraId="175E565A" w16cid:durableId="2300D930"/>
  <w16cid:commentId w16cid:paraId="7362EBA1" w16cid:durableId="2301E766"/>
  <w16cid:commentId w16cid:paraId="4FE4A38B" w16cid:durableId="230354CF"/>
  <w16cid:commentId w16cid:paraId="3B64EC7B" w16cid:durableId="2300D931"/>
  <w16cid:commentId w16cid:paraId="626B3075" w16cid:durableId="2300D932"/>
  <w16cid:commentId w16cid:paraId="4528C902" w16cid:durableId="2300D933"/>
  <w16cid:commentId w16cid:paraId="74812248" w16cid:durableId="2301EC3C"/>
  <w16cid:commentId w16cid:paraId="0DC82715" w16cid:durableId="230354D5"/>
  <w16cid:commentId w16cid:paraId="085F79D8" w16cid:durableId="2300D935"/>
  <w16cid:commentId w16cid:paraId="128EA57E" w16cid:durableId="230354D7"/>
  <w16cid:commentId w16cid:paraId="0274F3DD" w16cid:durableId="2300DA1D"/>
  <w16cid:commentId w16cid:paraId="1C6B23D8" w16cid:durableId="2300DA43"/>
  <w16cid:commentId w16cid:paraId="497F2398" w16cid:durableId="2300DA6C"/>
  <w16cid:commentId w16cid:paraId="0240F0C8" w16cid:durableId="2300DAE6"/>
  <w16cid:commentId w16cid:paraId="14AD3D4F" w16cid:durableId="2300DAE9"/>
  <w16cid:commentId w16cid:paraId="31876FF6" w16cid:durableId="2301F548"/>
  <w16cid:commentId w16cid:paraId="6C472942" w16cid:durableId="2300DBA6"/>
  <w16cid:commentId w16cid:paraId="582C1D0B" w16cid:durableId="2301F722"/>
  <w16cid:commentId w16cid:paraId="5DFBEDFB" w16cid:durableId="230354E0"/>
  <w16cid:commentId w16cid:paraId="5D211EF3" w16cid:durableId="23035593"/>
  <w16cid:commentId w16cid:paraId="4DE6A149" w16cid:durableId="2300DC17"/>
  <w16cid:commentId w16cid:paraId="34791DAB" w16cid:durableId="230320E6"/>
  <w16cid:commentId w16cid:paraId="0B1BFE32" w16cid:durableId="2300DCB7"/>
  <w16cid:commentId w16cid:paraId="785A7935" w16cid:durableId="2301F980"/>
  <w16cid:commentId w16cid:paraId="2235C867" w16cid:durableId="230354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6156" w14:textId="77777777" w:rsidR="00C110C9" w:rsidRDefault="00C110C9" w:rsidP="003810D7">
      <w:pPr>
        <w:spacing w:after="0" w:line="240" w:lineRule="auto"/>
      </w:pPr>
      <w:r>
        <w:separator/>
      </w:r>
    </w:p>
  </w:endnote>
  <w:endnote w:type="continuationSeparator" w:id="0">
    <w:p w14:paraId="15C02D0F" w14:textId="77777777" w:rsidR="00C110C9" w:rsidRDefault="00C110C9"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04AD336A" w:rsidR="00837433" w:rsidRDefault="00837433">
        <w:pPr>
          <w:pStyle w:val="Bunntekst"/>
          <w:jc w:val="right"/>
        </w:pPr>
        <w:r>
          <w:fldChar w:fldCharType="begin"/>
        </w:r>
        <w:r>
          <w:instrText>PAGE   \* MERGEFORMAT</w:instrText>
        </w:r>
        <w:r>
          <w:fldChar w:fldCharType="separate"/>
        </w:r>
        <w:r w:rsidR="00484DDE">
          <w:rPr>
            <w:noProof/>
          </w:rPr>
          <w:t>20</w:t>
        </w:r>
        <w:r>
          <w:fldChar w:fldCharType="end"/>
        </w:r>
      </w:p>
    </w:sdtContent>
  </w:sdt>
  <w:p w14:paraId="46A62E8B" w14:textId="77777777" w:rsidR="00837433" w:rsidRDefault="0083743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E069" w14:textId="77777777" w:rsidR="00C110C9" w:rsidRDefault="00C110C9" w:rsidP="003810D7">
      <w:pPr>
        <w:spacing w:after="0" w:line="240" w:lineRule="auto"/>
      </w:pPr>
      <w:r>
        <w:separator/>
      </w:r>
    </w:p>
  </w:footnote>
  <w:footnote w:type="continuationSeparator" w:id="0">
    <w:p w14:paraId="02604443" w14:textId="77777777" w:rsidR="00C110C9" w:rsidRDefault="00C110C9"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37433"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837433" w:rsidRDefault="00837433"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837433" w:rsidRDefault="00837433"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837433"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837433" w:rsidRDefault="00837433"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837433" w:rsidRPr="00852952" w:rsidRDefault="00837433" w:rsidP="003810D7">
              <w:pPr>
                <w:rPr>
                  <w:b/>
                  <w:lang w:eastAsia="nb-NO"/>
                </w:rPr>
              </w:pPr>
              <w:r>
                <w:rPr>
                  <w:lang w:eastAsia="nb-NO"/>
                </w:rPr>
                <w:t>Kirkerådet, Mellomkirkelig råd, Samisk kirkeråd</w:t>
              </w:r>
            </w:p>
          </w:tc>
        </w:sdtContent>
      </w:sdt>
    </w:tr>
  </w:tbl>
  <w:p w14:paraId="2DBB3837" w14:textId="36F806B1" w:rsidR="00837433" w:rsidRPr="00020B00" w:rsidRDefault="00837433">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37433"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837433" w:rsidRDefault="00837433"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837433" w:rsidRDefault="00837433"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837433"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837433" w:rsidRDefault="00837433"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837433" w:rsidRPr="00852952" w:rsidRDefault="00837433" w:rsidP="00020B00">
              <w:pPr>
                <w:rPr>
                  <w:b/>
                  <w:lang w:eastAsia="nb-NO"/>
                </w:rPr>
              </w:pPr>
              <w:r>
                <w:rPr>
                  <w:lang w:eastAsia="nb-NO"/>
                </w:rPr>
                <w:t>Kirkerådet, Mellomkirkelig råd, Samisk kirkeråd</w:t>
              </w:r>
            </w:p>
          </w:tc>
        </w:sdtContent>
      </w:sdt>
    </w:tr>
  </w:tbl>
  <w:p w14:paraId="7F8B954E" w14:textId="67FFF4FD" w:rsidR="00837433" w:rsidRDefault="00837433">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8827114"/>
    <w:multiLevelType w:val="multilevel"/>
    <w:tmpl w:val="A300B1D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33"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38"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35"/>
  </w:num>
  <w:num w:numId="2">
    <w:abstractNumId w:val="16"/>
  </w:num>
  <w:num w:numId="3">
    <w:abstractNumId w:val="8"/>
  </w:num>
  <w:num w:numId="4">
    <w:abstractNumId w:val="12"/>
  </w:num>
  <w:num w:numId="5">
    <w:abstractNumId w:val="4"/>
  </w:num>
  <w:num w:numId="6">
    <w:abstractNumId w:val="21"/>
  </w:num>
  <w:num w:numId="7">
    <w:abstractNumId w:val="34"/>
  </w:num>
  <w:num w:numId="8">
    <w:abstractNumId w:val="11"/>
  </w:num>
  <w:num w:numId="9">
    <w:abstractNumId w:val="28"/>
  </w:num>
  <w:num w:numId="10">
    <w:abstractNumId w:val="0"/>
  </w:num>
  <w:num w:numId="11">
    <w:abstractNumId w:val="2"/>
  </w:num>
  <w:num w:numId="12">
    <w:abstractNumId w:val="18"/>
  </w:num>
  <w:num w:numId="13">
    <w:abstractNumId w:val="33"/>
  </w:num>
  <w:num w:numId="14">
    <w:abstractNumId w:val="26"/>
  </w:num>
  <w:num w:numId="15">
    <w:abstractNumId w:val="19"/>
  </w:num>
  <w:num w:numId="16">
    <w:abstractNumId w:val="3"/>
  </w:num>
  <w:num w:numId="17">
    <w:abstractNumId w:val="24"/>
  </w:num>
  <w:num w:numId="18">
    <w:abstractNumId w:val="20"/>
  </w:num>
  <w:num w:numId="19">
    <w:abstractNumId w:val="15"/>
  </w:num>
  <w:num w:numId="20">
    <w:abstractNumId w:val="7"/>
  </w:num>
  <w:num w:numId="21">
    <w:abstractNumId w:val="1"/>
  </w:num>
  <w:num w:numId="22">
    <w:abstractNumId w:val="6"/>
  </w:num>
  <w:num w:numId="23">
    <w:abstractNumId w:val="40"/>
  </w:num>
  <w:num w:numId="24">
    <w:abstractNumId w:val="9"/>
  </w:num>
  <w:num w:numId="25">
    <w:abstractNumId w:val="5"/>
  </w:num>
  <w:num w:numId="26">
    <w:abstractNumId w:val="36"/>
  </w:num>
  <w:num w:numId="27">
    <w:abstractNumId w:val="39"/>
  </w:num>
  <w:num w:numId="28">
    <w:abstractNumId w:val="17"/>
  </w:num>
  <w:num w:numId="29">
    <w:abstractNumId w:val="14"/>
  </w:num>
  <w:num w:numId="30">
    <w:abstractNumId w:val="10"/>
  </w:num>
  <w:num w:numId="31">
    <w:abstractNumId w:val="13"/>
  </w:num>
  <w:num w:numId="32">
    <w:abstractNumId w:val="31"/>
  </w:num>
  <w:num w:numId="33">
    <w:abstractNumId w:val="30"/>
  </w:num>
  <w:num w:numId="34">
    <w:abstractNumId w:val="38"/>
  </w:num>
  <w:num w:numId="35">
    <w:abstractNumId w:val="41"/>
  </w:num>
  <w:num w:numId="36">
    <w:abstractNumId w:val="37"/>
  </w:num>
  <w:num w:numId="37">
    <w:abstractNumId w:val="23"/>
  </w:num>
  <w:num w:numId="38">
    <w:abstractNumId w:val="32"/>
  </w:num>
  <w:num w:numId="39">
    <w:abstractNumId w:val="22"/>
  </w:num>
  <w:num w:numId="40">
    <w:abstractNumId w:val="29"/>
  </w:num>
  <w:num w:numId="41">
    <w:abstractNumId w:val="27"/>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778A"/>
    <w:rsid w:val="00011957"/>
    <w:rsid w:val="00020B00"/>
    <w:rsid w:val="00020D4D"/>
    <w:rsid w:val="00035D94"/>
    <w:rsid w:val="000513AB"/>
    <w:rsid w:val="00051E6F"/>
    <w:rsid w:val="00055823"/>
    <w:rsid w:val="00060B90"/>
    <w:rsid w:val="00066105"/>
    <w:rsid w:val="000724BB"/>
    <w:rsid w:val="000807E0"/>
    <w:rsid w:val="000860C0"/>
    <w:rsid w:val="000A47A0"/>
    <w:rsid w:val="000A6249"/>
    <w:rsid w:val="000C0CBA"/>
    <w:rsid w:val="000C0D4B"/>
    <w:rsid w:val="00105A0E"/>
    <w:rsid w:val="0014225A"/>
    <w:rsid w:val="00147C5C"/>
    <w:rsid w:val="00152C58"/>
    <w:rsid w:val="001538F8"/>
    <w:rsid w:val="0019450B"/>
    <w:rsid w:val="001A218D"/>
    <w:rsid w:val="001D17C9"/>
    <w:rsid w:val="001E2E7E"/>
    <w:rsid w:val="001E645A"/>
    <w:rsid w:val="002239EE"/>
    <w:rsid w:val="002305B9"/>
    <w:rsid w:val="00231C68"/>
    <w:rsid w:val="002565F4"/>
    <w:rsid w:val="00260CAF"/>
    <w:rsid w:val="002723B9"/>
    <w:rsid w:val="00275035"/>
    <w:rsid w:val="002B3ABA"/>
    <w:rsid w:val="002D07F3"/>
    <w:rsid w:val="002D0E51"/>
    <w:rsid w:val="002F492D"/>
    <w:rsid w:val="0030661A"/>
    <w:rsid w:val="00315FAC"/>
    <w:rsid w:val="00315FCE"/>
    <w:rsid w:val="00360AEB"/>
    <w:rsid w:val="00375280"/>
    <w:rsid w:val="00380B98"/>
    <w:rsid w:val="003810BE"/>
    <w:rsid w:val="003810D7"/>
    <w:rsid w:val="00393ED8"/>
    <w:rsid w:val="003B3A75"/>
    <w:rsid w:val="003C1E74"/>
    <w:rsid w:val="003C398A"/>
    <w:rsid w:val="003D068A"/>
    <w:rsid w:val="003F5E21"/>
    <w:rsid w:val="003F77B2"/>
    <w:rsid w:val="00405247"/>
    <w:rsid w:val="004360E3"/>
    <w:rsid w:val="00450D6E"/>
    <w:rsid w:val="004636AD"/>
    <w:rsid w:val="00465587"/>
    <w:rsid w:val="00484DDE"/>
    <w:rsid w:val="004C2F8C"/>
    <w:rsid w:val="004E0599"/>
    <w:rsid w:val="00520D84"/>
    <w:rsid w:val="00523CCE"/>
    <w:rsid w:val="00530E36"/>
    <w:rsid w:val="00534FD6"/>
    <w:rsid w:val="00547E99"/>
    <w:rsid w:val="00551C6A"/>
    <w:rsid w:val="0055407A"/>
    <w:rsid w:val="00570FBF"/>
    <w:rsid w:val="005950F0"/>
    <w:rsid w:val="005B7066"/>
    <w:rsid w:val="005C79A1"/>
    <w:rsid w:val="005E2554"/>
    <w:rsid w:val="005F4EF4"/>
    <w:rsid w:val="00632778"/>
    <w:rsid w:val="00632E4A"/>
    <w:rsid w:val="00640F69"/>
    <w:rsid w:val="00641124"/>
    <w:rsid w:val="006445C8"/>
    <w:rsid w:val="00646556"/>
    <w:rsid w:val="0065198B"/>
    <w:rsid w:val="00656013"/>
    <w:rsid w:val="00663A34"/>
    <w:rsid w:val="0067746B"/>
    <w:rsid w:val="00685D17"/>
    <w:rsid w:val="00697EE0"/>
    <w:rsid w:val="006B28BD"/>
    <w:rsid w:val="006D22A2"/>
    <w:rsid w:val="006E526A"/>
    <w:rsid w:val="006F15CB"/>
    <w:rsid w:val="006F31EC"/>
    <w:rsid w:val="006F6666"/>
    <w:rsid w:val="00720020"/>
    <w:rsid w:val="00742032"/>
    <w:rsid w:val="00743CDF"/>
    <w:rsid w:val="007541E1"/>
    <w:rsid w:val="007661DD"/>
    <w:rsid w:val="007703DD"/>
    <w:rsid w:val="00793BF8"/>
    <w:rsid w:val="007A2C28"/>
    <w:rsid w:val="007B61F5"/>
    <w:rsid w:val="00806A8A"/>
    <w:rsid w:val="0082769F"/>
    <w:rsid w:val="00837257"/>
    <w:rsid w:val="00837433"/>
    <w:rsid w:val="00841867"/>
    <w:rsid w:val="00855708"/>
    <w:rsid w:val="00860DC5"/>
    <w:rsid w:val="00866C15"/>
    <w:rsid w:val="008A5F9A"/>
    <w:rsid w:val="008B4083"/>
    <w:rsid w:val="008B54C4"/>
    <w:rsid w:val="008B5790"/>
    <w:rsid w:val="008D4028"/>
    <w:rsid w:val="008E1EF4"/>
    <w:rsid w:val="008E3DCD"/>
    <w:rsid w:val="00916DD9"/>
    <w:rsid w:val="00925E96"/>
    <w:rsid w:val="00953861"/>
    <w:rsid w:val="0095518E"/>
    <w:rsid w:val="00977ED7"/>
    <w:rsid w:val="009845D2"/>
    <w:rsid w:val="0098747E"/>
    <w:rsid w:val="009C33DC"/>
    <w:rsid w:val="009D71C3"/>
    <w:rsid w:val="009E5B8E"/>
    <w:rsid w:val="009F004A"/>
    <w:rsid w:val="00A14F58"/>
    <w:rsid w:val="00A32636"/>
    <w:rsid w:val="00A346C3"/>
    <w:rsid w:val="00A44DA1"/>
    <w:rsid w:val="00A509A8"/>
    <w:rsid w:val="00A50C4C"/>
    <w:rsid w:val="00A5189A"/>
    <w:rsid w:val="00A94AEB"/>
    <w:rsid w:val="00AD5DBF"/>
    <w:rsid w:val="00AE1CFE"/>
    <w:rsid w:val="00AE5F0D"/>
    <w:rsid w:val="00B04138"/>
    <w:rsid w:val="00B11C69"/>
    <w:rsid w:val="00B212E6"/>
    <w:rsid w:val="00B2556C"/>
    <w:rsid w:val="00B61487"/>
    <w:rsid w:val="00B770DA"/>
    <w:rsid w:val="00B77C3C"/>
    <w:rsid w:val="00B81417"/>
    <w:rsid w:val="00B901DD"/>
    <w:rsid w:val="00BB5612"/>
    <w:rsid w:val="00BC4783"/>
    <w:rsid w:val="00BD7972"/>
    <w:rsid w:val="00BF1A09"/>
    <w:rsid w:val="00C110C9"/>
    <w:rsid w:val="00C231FC"/>
    <w:rsid w:val="00C36519"/>
    <w:rsid w:val="00C378AA"/>
    <w:rsid w:val="00C46F7E"/>
    <w:rsid w:val="00C6358F"/>
    <w:rsid w:val="00C67B09"/>
    <w:rsid w:val="00C77598"/>
    <w:rsid w:val="00C81F37"/>
    <w:rsid w:val="00C834C9"/>
    <w:rsid w:val="00C93E45"/>
    <w:rsid w:val="00CF7CDE"/>
    <w:rsid w:val="00D61B32"/>
    <w:rsid w:val="00DB38EA"/>
    <w:rsid w:val="00DB4245"/>
    <w:rsid w:val="00DD5E61"/>
    <w:rsid w:val="00DF7215"/>
    <w:rsid w:val="00E00195"/>
    <w:rsid w:val="00E054A7"/>
    <w:rsid w:val="00E8637A"/>
    <w:rsid w:val="00EB4037"/>
    <w:rsid w:val="00EC1317"/>
    <w:rsid w:val="00EE0BE7"/>
    <w:rsid w:val="00EF5D7B"/>
    <w:rsid w:val="00F077DD"/>
    <w:rsid w:val="00F211F7"/>
    <w:rsid w:val="00F409AC"/>
    <w:rsid w:val="00F54836"/>
    <w:rsid w:val="00F731B3"/>
    <w:rsid w:val="00FD2061"/>
    <w:rsid w:val="00FE6156"/>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rken.no/korona" TargetMode="External"/><Relationship Id="rId18" Type="http://schemas.openxmlformats.org/officeDocument/2006/relationships/hyperlink" Target="https://lovdata.no/lov/2005-06-17-62/&#167;4-1" TargetMode="External"/><Relationship Id="rId26" Type="http://schemas.openxmlformats.org/officeDocument/2006/relationships/hyperlink" Target="https://www.arbeidstilsynet.no/tema/utforming-av-arbeidsplassen/rad-ved-tilbakeforing-til-arbeid-for-kontorarbeidsplasser/" TargetMode="External"/><Relationship Id="rId39" Type="http://schemas.openxmlformats.org/officeDocument/2006/relationships/hyperlink" Target="https://www.fhi.no/nettpub/coronavirus/rad-og-informasjon-til-andre-sektorer-og-yrkesgrupper/anbefalinger-ved--store-arrangementer-knyttet-til-koronasmitte-i-norge/" TargetMode="External"/><Relationship Id="rId3" Type="http://schemas.openxmlformats.org/officeDocument/2006/relationships/customXml" Target="../customXml/item3.xml"/><Relationship Id="rId21" Type="http://schemas.openxmlformats.org/officeDocument/2006/relationships/hyperlink" Target="https://kirken.no/nb-NO/infotilmedarbeidere/smittevernveileder%20for%20den%20norske%20kirke/" TargetMode="External"/><Relationship Id="rId34" Type="http://schemas.openxmlformats.org/officeDocument/2006/relationships/hyperlink" Target="https://lovdata.no/dokument/SF/forskrift/2020-03-27-470" TargetMode="External"/><Relationship Id="rId42" Type="http://schemas.openxmlformats.org/officeDocument/2006/relationships/hyperlink" Target="https://museumsforbundet.no/dokumenter/?mappe=60&amp;parent=58"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lovdata.no/dokument/NL/lov/1996-06-07-31/KAPITTEL_4" TargetMode="External"/><Relationship Id="rId25"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33" Type="http://schemas.openxmlformats.org/officeDocument/2006/relationships/hyperlink" Target="http://www.ressursbanken.no" TargetMode="External"/><Relationship Id="rId38" Type="http://schemas.openxmlformats.org/officeDocument/2006/relationships/hyperlink" Target="https://kirken.no/nb-NO/infotilmedarbeidere/info%20til%20medarbeidere/tilrettelagte%20fellesska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dokument/NL/lov/2011-06-24-29" TargetMode="External"/><Relationship Id="rId20" Type="http://schemas.openxmlformats.org/officeDocument/2006/relationships/hyperlink" Target="https://www.ka.no/sak/article/1553083" TargetMode="External"/><Relationship Id="rId29" Type="http://schemas.openxmlformats.org/officeDocument/2006/relationships/hyperlink" Target="https://www.helsedirektoratet.no/veiledere/smittevernfaglig-forsvarlig-drift-i-virksomheter-med-en-til-en-kontakt-som-frisorer-kroppspleie-mv-covid-19" TargetMode="External"/><Relationship Id="rId41" Type="http://schemas.openxmlformats.org/officeDocument/2006/relationships/hyperlink" Target="https://sites.google.com/view/koralliansen/koro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www.riksantikvaren.no/veileder/bruk-og-rengjoring-av-kirkerom-i-forbindelse-med-covid-19" TargetMode="External"/><Relationship Id="rId32" Type="http://schemas.openxmlformats.org/officeDocument/2006/relationships/hyperlink" Target="https://www.fhi.no/nettpub/coronavirus/helsepersonell/besok-kommunale-helse-og-omsorgsinstitusjoner/" TargetMode="External"/><Relationship Id="rId37" Type="http://schemas.openxmlformats.org/officeDocument/2006/relationships/hyperlink" Target="https://www.fhi.no/nettpub/coronavirus/rad-og-informasjon-til-andre-sektorer-og-yrkesgrupper/anbefalinger-ved--store-arrangementer-knyttet-til-koronasmitte-i-norge/?term=&amp;h=1" TargetMode="External"/><Relationship Id="rId40" Type="http://schemas.openxmlformats.org/officeDocument/2006/relationships/hyperlink" Target="https://www.musikk.no/nmr/om-oss/medlemsorganisasjoner/ressurser-for-medlemmer/veileder-smittevern-for-musikkovelser"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vdata.no/lov/1994-08-05-55/&#167;7-1" TargetMode="External"/><Relationship Id="rId23"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28" Type="http://schemas.openxmlformats.org/officeDocument/2006/relationships/hyperlink" Target="https://kirken.no/nb-NO/infotilmedarbeidere/ressursdokumenter/konfirmasjonsgudstjenester/" TargetMode="External"/><Relationship Id="rId36" Type="http://schemas.openxmlformats.org/officeDocument/2006/relationships/hyperlink" Target="https://www.fhi.no/nettpub/coronavirus/fakta/barn-og-unge/"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ovdata.no/lov/2005-06-17-62/&#167;2-3" TargetMode="External"/><Relationship Id="rId31" Type="http://schemas.openxmlformats.org/officeDocument/2006/relationships/hyperlink" Target="https://www.ka.no/_service/300851/download/id/495136/name/20_01358-1R%C3%A5d+vedr.+gjennomf%C3%B8ring+av+soknebud.pdf" TargetMode="External"/><Relationship Id="rId44" Type="http://schemas.openxmlformats.org/officeDocument/2006/relationships/hyperlink" Target="https://www.ka.no/_service/300851/download/id/454346/name/KA_Sikring%C3%85pneKirker_191019_ensidig.pdf"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20-03-27-470/%C2%A713" TargetMode="External"/><Relationship Id="rId22" Type="http://schemas.openxmlformats.org/officeDocument/2006/relationships/hyperlink" Target="https://www.fhi.no/nettpub/handhygiene/anbefalinger/handdesinfeksjon/" TargetMode="External"/><Relationship Id="rId27" Type="http://schemas.openxmlformats.org/officeDocument/2006/relationships/hyperlink" Target="https://www.ka.no/sak/article/1531163" TargetMode="External"/><Relationship Id="rId30" Type="http://schemas.openxmlformats.org/officeDocument/2006/relationships/hyperlink" Target="http://www.kirken.no/korona" TargetMode="External"/><Relationship Id="rId35" Type="http://schemas.openxmlformats.org/officeDocument/2006/relationships/hyperlink" Target="https://www.fhi.no/nettpub/coronavirus/rad-og-informasjon-til-andre-sektorer-og-yrkesgrupper/anbefalinger-ved--store-arrangementer-knyttet-til-koronasmitte-i-norge/?term=&amp;h=1" TargetMode="External"/><Relationship Id="rId43" Type="http://schemas.openxmlformats.org/officeDocument/2006/relationships/hyperlink" Target="http://www.kirken.no/korona"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63A54"/>
    <w:rsid w:val="000A1F4B"/>
    <w:rsid w:val="001157B8"/>
    <w:rsid w:val="001B0B53"/>
    <w:rsid w:val="002B6DB5"/>
    <w:rsid w:val="002D4E64"/>
    <w:rsid w:val="002E20DB"/>
    <w:rsid w:val="003F61B0"/>
    <w:rsid w:val="003F7894"/>
    <w:rsid w:val="00402453"/>
    <w:rsid w:val="004B4197"/>
    <w:rsid w:val="00532A55"/>
    <w:rsid w:val="005B535C"/>
    <w:rsid w:val="006329C5"/>
    <w:rsid w:val="007F109A"/>
    <w:rsid w:val="008836B7"/>
    <w:rsid w:val="008B1319"/>
    <w:rsid w:val="008D30B7"/>
    <w:rsid w:val="008E1AFC"/>
    <w:rsid w:val="00941383"/>
    <w:rsid w:val="009B4667"/>
    <w:rsid w:val="00B91A8E"/>
    <w:rsid w:val="00C03535"/>
    <w:rsid w:val="00C907AE"/>
    <w:rsid w:val="00CA42D3"/>
    <w:rsid w:val="00CB44D3"/>
    <w:rsid w:val="00CF2D80"/>
    <w:rsid w:val="00D90FEB"/>
    <w:rsid w:val="00E009FD"/>
    <w:rsid w:val="00F17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70788-0278-4919-960F-B02E37DF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9092</Words>
  <Characters>48189</Characters>
  <Application>Microsoft Office Word</Application>
  <DocSecurity>0</DocSecurity>
  <Lines>401</Lines>
  <Paragraphs>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Dahle</dc:creator>
  <cp:keywords/>
  <dc:description/>
  <cp:lastModifiedBy>Emil Alexander Haugerud Engeset</cp:lastModifiedBy>
  <cp:revision>4</cp:revision>
  <cp:lastPrinted>2020-09-17T07:37:00Z</cp:lastPrinted>
  <dcterms:created xsi:type="dcterms:W3CDTF">2020-09-17T07:37:00Z</dcterms:created>
  <dcterms:modified xsi:type="dcterms:W3CDTF">2020-09-17T07:37:00Z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